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1C0A2" w14:textId="77777777" w:rsidR="00461E94" w:rsidRDefault="00461E94">
      <w:r>
        <w:t>《群書治要３６Ｏ》第三冊</w:t>
      </w:r>
      <w:r>
        <w:t>—</w:t>
      </w:r>
      <w:r>
        <w:t xml:space="preserve">遵循善道　　悟道法師主講　　（第三Ｏ八集）　　</w:t>
      </w:r>
      <w:r>
        <w:t>2023/7/12</w:t>
      </w:r>
      <w:r>
        <w:t xml:space="preserve">　　華藏淨宗學會　　檔名：</w:t>
      </w:r>
      <w:r>
        <w:t xml:space="preserve">WD20-057-0308 </w:t>
      </w:r>
    </w:p>
    <w:p w14:paraId="41A80EEC" w14:textId="77777777" w:rsidR="00461E94" w:rsidRDefault="00461E94">
      <w:pPr>
        <w:pStyle w:val="a3"/>
      </w:pPr>
      <w:r>
        <w:t xml:space="preserve">　　諸位同學，大家好！我們繼續來學習《群書治要３６Ｏ》第三冊，第五單元「敬慎」，二、「風俗」。</w:t>
      </w:r>
      <w:r>
        <w:t xml:space="preserve"> </w:t>
      </w:r>
    </w:p>
    <w:p w14:paraId="6751482D" w14:textId="77777777" w:rsidR="00461E94" w:rsidRDefault="00461E94">
      <w:pPr>
        <w:pStyle w:val="a3"/>
      </w:pPr>
      <w:r>
        <w:t xml:space="preserve">　　【三Ｏ八、順其善意，防其邪心，與民同出一道，即民性可善，風俗可美矣。】</w:t>
      </w:r>
      <w:r>
        <w:t xml:space="preserve"> </w:t>
      </w:r>
    </w:p>
    <w:p w14:paraId="344ADB63" w14:textId="77777777" w:rsidR="00461E94" w:rsidRDefault="00461E94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36CF342A" w14:textId="77777777" w:rsidR="00461E94" w:rsidRDefault="00461E94">
      <w:pPr>
        <w:pStyle w:val="a3"/>
      </w:pPr>
      <w:r>
        <w:t xml:space="preserve">　　這一條講，「君主依從百姓善的意念，防止百姓邪念產生，與百姓共同遵循善道而不變，才可以使百姓棄惡從善、民風趨於淳厚。」</w:t>
      </w:r>
      <w:r>
        <w:t xml:space="preserve"> </w:t>
      </w:r>
    </w:p>
    <w:p w14:paraId="461108DF" w14:textId="77777777" w:rsidR="00461E94" w:rsidRDefault="00461E94">
      <w:pPr>
        <w:pStyle w:val="a3"/>
      </w:pPr>
      <w:r>
        <w:t xml:space="preserve">　　這一條也是講君主、領導人、政府，要帶頭依從人民善的意念，就遵循善的，防止邪念產生。與人民共同遵循善道，這樣上下都遵循善道，這樣就可以使全國人民棄惡從善，就是放棄這些惡念惡行，遵從善念善行，這個民間的風俗就趨於淳厚了。現在社會的風俗都是學外國一些不好的風俗，這個就很亂了，所以從領導人來做起很重要，所謂「移風易俗」，改善風俗習慣，這個國家社會人心才能安定。</w:t>
      </w:r>
      <w:r>
        <w:t xml:space="preserve"> </w:t>
      </w:r>
    </w:p>
    <w:p w14:paraId="168E3625" w14:textId="77777777" w:rsidR="00461E94" w:rsidRDefault="00461E94">
      <w:pPr>
        <w:pStyle w:val="a3"/>
      </w:pPr>
      <w:r>
        <w:t xml:space="preserve">　　好，這一條我們就學習到這裡。祝大家福慧增長，法喜充滿。阿彌陀佛！　　</w:t>
      </w:r>
    </w:p>
    <w:sectPr w:rsidR="00461E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BAA18" w14:textId="77777777" w:rsidR="00461E94" w:rsidRDefault="00461E94" w:rsidP="00300AA1">
      <w:r>
        <w:separator/>
      </w:r>
    </w:p>
  </w:endnote>
  <w:endnote w:type="continuationSeparator" w:id="0">
    <w:p w14:paraId="704EF2E1" w14:textId="77777777" w:rsidR="00461E94" w:rsidRDefault="00461E94" w:rsidP="00300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46275" w14:textId="77777777" w:rsidR="00461E94" w:rsidRDefault="00461E94" w:rsidP="00300AA1">
      <w:r>
        <w:separator/>
      </w:r>
    </w:p>
  </w:footnote>
  <w:footnote w:type="continuationSeparator" w:id="0">
    <w:p w14:paraId="3AFFE18F" w14:textId="77777777" w:rsidR="00461E94" w:rsidRDefault="00461E94" w:rsidP="00300A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A1"/>
    <w:rsid w:val="00300AA1"/>
    <w:rsid w:val="00461E9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944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0A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0A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0A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0A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