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AEDF" w14:textId="77777777" w:rsidR="00D3153A" w:rsidRDefault="00D3153A">
      <w:r>
        <w:t>《群書治要３６Ｏ》第三冊</w:t>
      </w:r>
      <w:r>
        <w:t>—</w:t>
      </w:r>
      <w:r>
        <w:t xml:space="preserve">鑑古知今　　悟道法師主講　　（第三一九集）　　</w:t>
      </w:r>
      <w:r>
        <w:t>2023/7/23</w:t>
      </w:r>
      <w:r>
        <w:t xml:space="preserve">　　華藏淨宗學會　　檔名：</w:t>
      </w:r>
      <w:r>
        <w:t xml:space="preserve">WD20-057-0319 </w:t>
      </w:r>
    </w:p>
    <w:p w14:paraId="47F88EB5" w14:textId="77777777" w:rsidR="00D3153A" w:rsidRDefault="00D3153A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25878C99" w14:textId="77777777" w:rsidR="00D3153A" w:rsidRDefault="00D3153A">
      <w:pPr>
        <w:pStyle w:val="a3"/>
      </w:pPr>
      <w:r>
        <w:t xml:space="preserve">　　【三一九、孔子觀於明堂，睹四方之墉，有堯、舜、桀、紂之象，而各有善惡之狀、興廢之誡焉。又有周公相成王，抱之而負斧扆，南面以朝諸侯之圖焉。孔子徘徊而望之，謂從者曰：「此則周之所以盛也！夫明鏡者所以察形，往古者所以知今。人主不務襲跡於其所以安存，而忽怠於所以危亡，是猶未有以異於卻步而欲求及前人也，豈非惑哉？」】</w:t>
      </w:r>
      <w:r>
        <w:t xml:space="preserve"> </w:t>
      </w:r>
    </w:p>
    <w:p w14:paraId="5C299110" w14:textId="77777777" w:rsidR="00D3153A" w:rsidRDefault="00D3153A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41AEF797" w14:textId="77777777" w:rsidR="00D3153A" w:rsidRDefault="00D3153A">
      <w:pPr>
        <w:pStyle w:val="a3"/>
      </w:pPr>
      <w:r>
        <w:t xml:space="preserve">　　『明堂』是古代帝王宣明政教、舉行大典的地方。這裡是孔子到周國所參觀的明堂。『斧扆』，上面一個戶，下面一個衣服的衣，就是念「以」，所以的以，念這個音，是古代帝王朝堂所用的狀如屏風的器具。這個好像屏風，高有八尺，東西當戶牖之間。上面有斧形的圖案，所以稱為「斧扆」。在《逸周書．明堂》講：「天子之位，負斧扆，南面立」，天子面向南，座別向南。</w:t>
      </w:r>
      <w:r>
        <w:t xml:space="preserve"> </w:t>
      </w:r>
    </w:p>
    <w:p w14:paraId="705D4175" w14:textId="77777777" w:rsidR="00D3153A" w:rsidRDefault="00D3153A">
      <w:pPr>
        <w:pStyle w:val="a3"/>
      </w:pPr>
      <w:r>
        <w:t xml:space="preserve">　　這一條講，就是講到「鑒戒」。「孔子在周國的明堂參觀時」，就是孔子他是在那個時候去參觀周朝，周國的這個明堂參觀的時候，「看到四周的牆壁上繪有堯帝、舜帝、夏桀、商紂的畫像」，這是周國它的明堂，這就是宣明政教舉行大典的地方，有畫堯舜桀紂的畫像。「畫像下面都敘述了他們的善行和惡跡的情況」，堯舜是他們執政的時候都是善政，到了夏桀、商紂他們就是惡政，執行惡的政策，都把它敘述在下面，「以及興盛和衰亡的規誡」。「還有周公輔佐成王時，抱著成王背靠斧紋圖案的屏風，面南而坐接受諸侯來朝見的圖畫。」這是講周公向成王，成王小，周公是他的叔叔，輔政，等於是說代理，代理他，到成王成人他就再把政權交給成王。看到周國這個明堂畫的這些圖畫，「孔子徘徊在這些畫像前反覆瞻仰」，就看這些圖畫，「對跟隨在身邊的弟子們說：這就是周朝繁榮興盛的原因啊！」周朝它為什麼繁榮興盛，在那個圖案上也就說明了。這個就是過去江老師畫《地獄變相圖》的時候說，無言說法。繪畫也是一種藝術，也是一種弘揚聖教的一個方式，用圖來說法。孔子講，看到這些畫就知道周朝它為什麼會繁榮、會興盛，它的原因在哪裡了。孔子講，「明鏡是用來觀察人的身形的」，我們每天照鏡子，照照自己的臉，照照自己</w:t>
      </w:r>
      <w:r>
        <w:t>的身體，衣冠有沒有整齊，那個是來觀察我們人這個身體這個形像的，「歷史則是用來看清現實和預知未來的」。所以不能不讀歷史，歷史就是好像一面鏡子一樣，讀了歷史，我們就可以以歷史來看清楚現時的現狀，以及預知未來的結果。「如果君王既不努力承襲古代聖王之所以長治久安之道，又忽視亡國之君之所以危亡的原因，這就跟向後面倒退，卻想要趕上走在前面的人沒有兩樣，豈不是很糊塗嗎？」</w:t>
      </w:r>
      <w:r>
        <w:t xml:space="preserve"> </w:t>
      </w:r>
    </w:p>
    <w:p w14:paraId="44A50B08" w14:textId="77777777" w:rsidR="00D3153A" w:rsidRDefault="00D3153A">
      <w:pPr>
        <w:pStyle w:val="a3"/>
      </w:pPr>
      <w:r>
        <w:t xml:space="preserve">　　這個就是孔子講，一個君王、一個領導人，如果不借鑑歷史的教訓，不努力承襲古代聖王，像堯舜、文武周公，不承襲聖王他們所以能夠長治久安之道，不向他們學習效法，又忽視那些亡國之君他為什麼會亡國的原因，不知不覺跟著那個亡國之君的腳步在走，這個就好像你人一直向後面倒退，但是卻想要趕上走在前面的人，這個道</w:t>
      </w:r>
      <w:r>
        <w:lastRenderedPageBreak/>
        <w:t>理沒有兩樣，這樣豈不是很糊塗嗎？你走的是倒退，心裡又想要趕上前面的人，這個就是很糊塗了，沒有智慧。所以歷史是我們的借鑑，善要效法，惡要避免。</w:t>
      </w:r>
      <w:r>
        <w:t xml:space="preserve"> </w:t>
      </w:r>
    </w:p>
    <w:p w14:paraId="0AA5108B" w14:textId="77777777" w:rsidR="00D3153A" w:rsidRDefault="00D3153A">
      <w:pPr>
        <w:pStyle w:val="a3"/>
      </w:pPr>
      <w:r>
        <w:t xml:space="preserve">　　好，這一條我們就學習到這裡。祝大家福慧增長，法喜充滿。阿彌陀佛！　　</w:t>
      </w:r>
    </w:p>
    <w:sectPr w:rsidR="00D31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33A8" w14:textId="77777777" w:rsidR="00D3153A" w:rsidRDefault="00D3153A" w:rsidP="00356B45">
      <w:r>
        <w:separator/>
      </w:r>
    </w:p>
  </w:endnote>
  <w:endnote w:type="continuationSeparator" w:id="0">
    <w:p w14:paraId="2A8F78AD" w14:textId="77777777" w:rsidR="00D3153A" w:rsidRDefault="00D3153A" w:rsidP="0035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52DED" w14:textId="77777777" w:rsidR="00D3153A" w:rsidRDefault="00D3153A" w:rsidP="00356B45">
      <w:r>
        <w:separator/>
      </w:r>
    </w:p>
  </w:footnote>
  <w:footnote w:type="continuationSeparator" w:id="0">
    <w:p w14:paraId="47A4106A" w14:textId="77777777" w:rsidR="00D3153A" w:rsidRDefault="00D3153A" w:rsidP="00356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45"/>
    <w:rsid w:val="00356B45"/>
    <w:rsid w:val="007931EE"/>
    <w:rsid w:val="00D3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6F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