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06BB" w14:textId="77777777" w:rsidR="00A950FB" w:rsidRDefault="00A950FB">
      <w:r>
        <w:t>《群書治要３６Ｏ》第三冊</w:t>
      </w:r>
      <w:r>
        <w:t>—</w:t>
      </w:r>
      <w:r>
        <w:t xml:space="preserve">言行是人生的關鍵　　悟道法師主講　　（第三二七集）　　</w:t>
      </w:r>
      <w:r>
        <w:t>2023/7/31</w:t>
      </w:r>
      <w:r>
        <w:t xml:space="preserve">　　華藏淨宗學會　　檔名：</w:t>
      </w:r>
      <w:r>
        <w:t xml:space="preserve">WD20-057-0327 </w:t>
      </w:r>
    </w:p>
    <w:p w14:paraId="081801CA" w14:textId="77777777" w:rsidR="00A950FB" w:rsidRDefault="00A950FB">
      <w:pPr>
        <w:pStyle w:val="a3"/>
      </w:pPr>
      <w:r>
        <w:t xml:space="preserve">　　諸位同學，大家好！我們繼續來學習《群書治要３６Ｏ》第三冊，第五單元「敬慎」，四、「鑒戒」。</w:t>
      </w:r>
      <w:r>
        <w:t xml:space="preserve"> </w:t>
      </w:r>
    </w:p>
    <w:p w14:paraId="1C094B4C" w14:textId="77777777" w:rsidR="00A950FB" w:rsidRDefault="00A950FB">
      <w:pPr>
        <w:pStyle w:val="a3"/>
      </w:pPr>
      <w:r>
        <w:t xml:space="preserve">　　【三二七、昔陳靈之被矢，灌氏之泯族，匪降自天，口實為之。樞機之發，榮辱之主，三緘之戒，豈欺我哉。】</w:t>
      </w:r>
      <w:r>
        <w:t xml:space="preserve"> </w:t>
      </w:r>
    </w:p>
    <w:p w14:paraId="2B9A5CD5" w14:textId="77777777" w:rsidR="00A950FB" w:rsidRDefault="00A950FB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5BE81006" w14:textId="77777777" w:rsidR="00A950FB" w:rsidRDefault="00A950FB">
      <w:pPr>
        <w:pStyle w:val="a3"/>
      </w:pPr>
      <w:r>
        <w:t xml:space="preserve">　　這一條講，「從前陳靈公被射死，灌夫被滅族，災禍不是從天而降，而實在是言語造成的。言行是人生的關鍵，它主宰著人的榮譽或恥辱。古人關於三緘其口的告誡，難道是欺騙我們的嗎？」這個是記載歷史，陳靈公為什麼被箭射死，灌夫他們被滅族，主要是言語造成的，言語得罪人。所以災禍不是從天而降，而實在是言語造成的。言行是人生的關鍵，它主宰著人的榮譽或者恥辱。所以古人三緘其口，這個不是騙我們的。古人講「多言多敗；無多事，多事多患」，事多了，那你問題就多了，這是我們要謹慎的地方。所以說話非常重要，所謂「說者無心，聽者有意」，有時候你自己覺得沒有什麼，但是對方聽了，他覺得你是在侮辱他，他受不了，他就要報復，這樣惹來殺身滅族之禍。這個我們必須要知道，言語的重要。所以《弟子規》也講「話說多，不如少」，而且話還要會講，同樣一句話，會講不會講，這個關鍵就很大了。</w:t>
      </w:r>
      <w:r>
        <w:t xml:space="preserve"> </w:t>
      </w:r>
    </w:p>
    <w:p w14:paraId="70BB9C4E" w14:textId="77777777" w:rsidR="00A950FB" w:rsidRDefault="00A950FB">
      <w:pPr>
        <w:pStyle w:val="a3"/>
      </w:pPr>
      <w:r>
        <w:t xml:space="preserve">　　好，這一條我們就學習到這裡。祝大家福慧增長，法喜充滿。阿彌陀佛！　　</w:t>
      </w:r>
    </w:p>
    <w:sectPr w:rsidR="00A950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4459A" w14:textId="77777777" w:rsidR="00A950FB" w:rsidRDefault="00A950FB" w:rsidP="004018DE">
      <w:r>
        <w:separator/>
      </w:r>
    </w:p>
  </w:endnote>
  <w:endnote w:type="continuationSeparator" w:id="0">
    <w:p w14:paraId="660D836B" w14:textId="77777777" w:rsidR="00A950FB" w:rsidRDefault="00A950FB" w:rsidP="0040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832D" w14:textId="77777777" w:rsidR="00A950FB" w:rsidRDefault="00A950FB" w:rsidP="004018DE">
      <w:r>
        <w:separator/>
      </w:r>
    </w:p>
  </w:footnote>
  <w:footnote w:type="continuationSeparator" w:id="0">
    <w:p w14:paraId="61A5C451" w14:textId="77777777" w:rsidR="00A950FB" w:rsidRDefault="00A950FB" w:rsidP="004018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DE"/>
    <w:rsid w:val="004018DE"/>
    <w:rsid w:val="007931EE"/>
    <w:rsid w:val="00A9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CA5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8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8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8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8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