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4778" w14:textId="77777777" w:rsidR="00926F4E" w:rsidRDefault="00926F4E">
      <w:r>
        <w:t>《群書治要３６Ｏ》第三冊</w:t>
      </w:r>
      <w:r>
        <w:t>—</w:t>
      </w:r>
      <w:r>
        <w:t xml:space="preserve">小不忍則亂大謀　　悟道法師主講　　（第三三二集）　　</w:t>
      </w:r>
      <w:r>
        <w:t>2023/8/5</w:t>
      </w:r>
      <w:r>
        <w:t xml:space="preserve">　　華藏淨宗學會　　檔名：</w:t>
      </w:r>
      <w:r>
        <w:t xml:space="preserve">WD20-057-0332 </w:t>
      </w:r>
    </w:p>
    <w:p w14:paraId="7E6F9B2F" w14:textId="77777777" w:rsidR="00926F4E" w:rsidRDefault="00926F4E">
      <w:pPr>
        <w:pStyle w:val="a3"/>
      </w:pPr>
      <w:r>
        <w:t xml:space="preserve">　　諸位同學，大家好！我們繼續來學習《群書治要３６Ｏ》第三冊，第五單元「敬慎」，五、「應事」。</w:t>
      </w:r>
      <w:r>
        <w:t xml:space="preserve"> </w:t>
      </w:r>
    </w:p>
    <w:p w14:paraId="1AA15D0D" w14:textId="77777777" w:rsidR="00926F4E" w:rsidRDefault="00926F4E">
      <w:pPr>
        <w:pStyle w:val="a3"/>
      </w:pPr>
      <w:r>
        <w:t xml:space="preserve">　　【三三二、子曰：「巧言亂德。小不忍，亂大謀。」】</w:t>
      </w:r>
      <w:r>
        <w:t xml:space="preserve"> </w:t>
      </w:r>
    </w:p>
    <w:p w14:paraId="3B7B82AE" w14:textId="77777777" w:rsidR="00926F4E" w:rsidRDefault="00926F4E">
      <w:pPr>
        <w:pStyle w:val="a3"/>
      </w:pPr>
      <w:r>
        <w:t xml:space="preserve">　　這一條出自於卷九，《論語》。</w:t>
      </w:r>
      <w:r>
        <w:t xml:space="preserve"> </w:t>
      </w:r>
    </w:p>
    <w:p w14:paraId="0C512794" w14:textId="77777777" w:rsidR="00926F4E" w:rsidRDefault="00926F4E">
      <w:pPr>
        <w:pStyle w:val="a3"/>
      </w:pPr>
      <w:r>
        <w:t xml:space="preserve">　　『子曰』，是孔子說。『巧言亂德』，就是能夠把無理說得有理而且說得很動聽，這就叫做「巧言」，「這種言語足以擾亂人的德行」，禍亂人心。所以孔子不贊成講演，講演我們現在的話叫做名嘴，名嘴就是很會講話，沒道理的說得有道理，還能夠講得很動聽，很多人都聽他的，這樣就擾亂人心了，擾亂人的德行。因為他講得很動聽，但是沒有道理，聽他的，自己的德行就被擾亂了，就會跟著他做錯事情。所以巧言亂德，它是擾亂人的德行，這個很要不得。孔子他在魯國當一個小官而不是很大，魯司寇，為什麼一上任就把少正卯給殺了。少正卯很會講話，我們現在的話叫名嘴，他就很會講，把沒道理的說得有道理，他演講聽眾非常多，比孔子還多。可見得這種禍亂人心的德行愈來愈嚴重，所以把他給誅殺了，這樣社會才安定下來。現在社會為什麼這麼亂？都是名嘴太多了，而且都是沒道理說得有道理，擾亂人心，所以世界就很亂了。</w:t>
      </w:r>
      <w:r>
        <w:t xml:space="preserve"> </w:t>
      </w:r>
    </w:p>
    <w:p w14:paraId="20680E7E" w14:textId="77777777" w:rsidR="00926F4E" w:rsidRDefault="00926F4E">
      <w:pPr>
        <w:pStyle w:val="a3"/>
      </w:pPr>
      <w:r>
        <w:t xml:space="preserve">　　「對人對事如果在小處不能忍耐」，便會擾亂大的計畫，大謀就是大的計畫，小不忍則亂大謀。有些人得罪我們或者對我們不以為然，我們也就算了，也不要放在心上；如果你要去跟他計較，小人他會來破壞你的大事，他懷恨在心。所以古人講，寧願得罪十個君子，不能得罪一個小人，得罪君子他不會報復你，得罪小人，他一點點怨恨就會報復，就會破壞你的大事。所以小不忍則亂大謀，人家有一些對不起我們的地方，忍耐忍耐，過去也就算了，不要跟他計較，這樣才不會亂了我們這些大的謀劃。</w:t>
      </w:r>
      <w:r>
        <w:t xml:space="preserve"> </w:t>
      </w:r>
    </w:p>
    <w:p w14:paraId="5300B451" w14:textId="77777777" w:rsidR="00926F4E" w:rsidRDefault="00926F4E">
      <w:pPr>
        <w:pStyle w:val="a3"/>
      </w:pPr>
      <w:r>
        <w:t xml:space="preserve">　　好，這一條我們就學習到這裡。祝大家福慧增長，法喜充滿。阿彌陀佛！　　</w:t>
      </w:r>
    </w:p>
    <w:sectPr w:rsidR="00926F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68671" w14:textId="77777777" w:rsidR="00926F4E" w:rsidRDefault="00926F4E" w:rsidP="00BD43C3">
      <w:r>
        <w:separator/>
      </w:r>
    </w:p>
  </w:endnote>
  <w:endnote w:type="continuationSeparator" w:id="0">
    <w:p w14:paraId="1C4C2F74" w14:textId="77777777" w:rsidR="00926F4E" w:rsidRDefault="00926F4E" w:rsidP="00BD4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56F83" w14:textId="77777777" w:rsidR="00926F4E" w:rsidRDefault="00926F4E" w:rsidP="00BD43C3">
      <w:r>
        <w:separator/>
      </w:r>
    </w:p>
  </w:footnote>
  <w:footnote w:type="continuationSeparator" w:id="0">
    <w:p w14:paraId="3811C34D" w14:textId="77777777" w:rsidR="00926F4E" w:rsidRDefault="00926F4E" w:rsidP="00BD43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C3"/>
    <w:rsid w:val="007931EE"/>
    <w:rsid w:val="00926F4E"/>
    <w:rsid w:val="00B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367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D43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D43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D43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D43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