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218B" w14:textId="77777777" w:rsidR="002432B0" w:rsidRDefault="002432B0">
      <w:r>
        <w:t>《群書治要３６Ｏ》第三冊</w:t>
      </w:r>
      <w:r>
        <w:t>—</w:t>
      </w:r>
      <w:r>
        <w:t xml:space="preserve">仁義修養得以成就　　悟道法師主講　　（第三四四集）　　</w:t>
      </w:r>
      <w:r>
        <w:t>2023/8/17</w:t>
      </w:r>
      <w:r>
        <w:t xml:space="preserve">　　華藏淨宗學會　　檔名：</w:t>
      </w:r>
      <w:r>
        <w:t xml:space="preserve">WD20-057-0344 </w:t>
      </w:r>
    </w:p>
    <w:p w14:paraId="7139CEC6" w14:textId="77777777" w:rsidR="002432B0" w:rsidRDefault="002432B0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51BE76BE" w14:textId="77777777" w:rsidR="002432B0" w:rsidRDefault="002432B0">
      <w:pPr>
        <w:pStyle w:val="a3"/>
      </w:pPr>
      <w:r>
        <w:t xml:space="preserve">　　【三四四、世之君子欲其義之成，而助之脩其身則慍。是猶欲其牆之成，而人助之築則慍也。豈不悖哉？】</w:t>
      </w:r>
      <w:r>
        <w:t xml:space="preserve"> </w:t>
      </w:r>
    </w:p>
    <w:p w14:paraId="12DE37C2" w14:textId="77777777" w:rsidR="002432B0" w:rsidRDefault="002432B0">
      <w:pPr>
        <w:pStyle w:val="a3"/>
      </w:pPr>
      <w:r>
        <w:t xml:space="preserve">　　這一條出自於卷三十四，《墨子》。</w:t>
      </w:r>
      <w:r>
        <w:t xml:space="preserve"> </w:t>
      </w:r>
    </w:p>
    <w:p w14:paraId="720DD40E" w14:textId="77777777" w:rsidR="002432B0" w:rsidRDefault="002432B0">
      <w:pPr>
        <w:pStyle w:val="a3"/>
      </w:pPr>
      <w:r>
        <w:t xml:space="preserve">　　『慍』就是怒，憤怒的怒，就是心裡不高興。『悖』就是違背道理，謬誤的意思。這條講，「世上的君子想讓自己仁義修養得以成就，可是別人幫助他修身，他卻生氣。這就好比想把牆築成，別人幫助他築牆，他卻生氣一樣。這難道不是很荒謬嗎？」這個是用築牆來比喻，這是世間上君子要讓自己的仁義道德修養有成就，別人來幫助他（也就是協助他），他有什麼缺點就提醒他，但是他就很生氣，他不能接受。這樣好像你要築一道牆，築一道牆就比喻要把仁義修養得好，別人幫助他來建築這一道牆，他就很生氣，他不接受，這樣就很荒謬，這個就是講真正要修養得好，就不能夠這樣。</w:t>
      </w:r>
      <w:r>
        <w:t xml:space="preserve"> </w:t>
      </w:r>
    </w:p>
    <w:p w14:paraId="178D2156" w14:textId="77777777" w:rsidR="002432B0" w:rsidRDefault="002432B0">
      <w:pPr>
        <w:pStyle w:val="a3"/>
      </w:pPr>
      <w:r>
        <w:t xml:space="preserve">　　好，這一條我們就學習到這裡。祝大家福慧增長，法喜充滿。阿彌陀佛！　　</w:t>
      </w:r>
    </w:p>
    <w:sectPr w:rsidR="002432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12CD" w14:textId="77777777" w:rsidR="002432B0" w:rsidRDefault="002432B0" w:rsidP="00262A50">
      <w:r>
        <w:separator/>
      </w:r>
    </w:p>
  </w:endnote>
  <w:endnote w:type="continuationSeparator" w:id="0">
    <w:p w14:paraId="64463F30" w14:textId="77777777" w:rsidR="002432B0" w:rsidRDefault="002432B0" w:rsidP="0026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3634" w14:textId="77777777" w:rsidR="002432B0" w:rsidRDefault="002432B0" w:rsidP="00262A50">
      <w:r>
        <w:separator/>
      </w:r>
    </w:p>
  </w:footnote>
  <w:footnote w:type="continuationSeparator" w:id="0">
    <w:p w14:paraId="722D320C" w14:textId="77777777" w:rsidR="002432B0" w:rsidRDefault="002432B0" w:rsidP="00262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50"/>
    <w:rsid w:val="002432B0"/>
    <w:rsid w:val="00262A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708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