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060A" w14:textId="77777777" w:rsidR="00112BFA" w:rsidRDefault="00112BFA">
      <w:r>
        <w:t>《群書治要３６Ｏ》第三冊</w:t>
      </w:r>
      <w:r>
        <w:t>—</w:t>
      </w:r>
      <w:r>
        <w:t xml:space="preserve">吉人、吉臣、吉主的因果　　悟道法師主講　　（第三四五集）　　</w:t>
      </w:r>
      <w:r>
        <w:t>2023/8/18</w:t>
      </w:r>
      <w:r>
        <w:t xml:space="preserve">　　華藏淨宗學會　　檔名：</w:t>
      </w:r>
      <w:r>
        <w:t xml:space="preserve">WD20-057-0345 </w:t>
      </w:r>
    </w:p>
    <w:p w14:paraId="6301763D" w14:textId="77777777" w:rsidR="00112BFA" w:rsidRDefault="00112BFA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4A21DC60" w14:textId="77777777" w:rsidR="00112BFA" w:rsidRDefault="00112BFA">
      <w:pPr>
        <w:pStyle w:val="a3"/>
      </w:pPr>
      <w:r>
        <w:t xml:space="preserve">　　【三四五、布衣也，其友皆孝悌純謹畏令，如此者，家必日益，身必日安，此所謂吉人也。事君也，其友皆誠信有行好善，如此者，事君日益，官職日進，此所謂吉臣也。人主也，朝臣多賢，左右多忠，主有失敢交爭正諫，交，俱。如此者，國日安，主日尊，天下日服，此所謂吉主也。】</w:t>
      </w:r>
      <w:r>
        <w:t xml:space="preserve"> </w:t>
      </w:r>
    </w:p>
    <w:p w14:paraId="10101D07" w14:textId="77777777" w:rsidR="00112BFA" w:rsidRDefault="00112BFA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55365A54" w14:textId="77777777" w:rsidR="00112BFA" w:rsidRDefault="00112BFA">
      <w:pPr>
        <w:pStyle w:val="a3"/>
      </w:pPr>
      <w:r>
        <w:t xml:space="preserve">　　『日益』就是一天一天的富足。「益」就是富的意思。『有行』：有德行。『交爭』：「爭」這個地方念鄭（鄭成功的鄭），「交爭」就是交相諫諍。「爭」就是勸諫、規勸的意思。</w:t>
      </w:r>
      <w:r>
        <w:t xml:space="preserve"> </w:t>
      </w:r>
    </w:p>
    <w:p w14:paraId="2134189E" w14:textId="77777777" w:rsidR="00112BFA" w:rsidRDefault="00112BFA">
      <w:pPr>
        <w:pStyle w:val="a3"/>
      </w:pPr>
      <w:r>
        <w:t xml:space="preserve">　　這一條講，「觀察平民，如果他的朋友都很孝順父母、尊敬兄長、忠厚恭謹、敬畏政令，像這樣的平民，家庭必然一天比一天富足，自己必然一天比一天安樂，這就是所謂的吉人。」吉祥的人。「觀察事奉君主的臣子，如果他的朋友都很誠實守信、德行高尚、樂於為善，像這樣的臣子，事奉君主會一天比一天有所增益，官職會一天比一天晉升，這就是所謂的吉臣。」吉祥的臣子。「觀察君主，如果朝廷官員大多賢能，身邊的侍從大多忠正，君主有過失，他們都敢於交相直言諫諍」，都敢向他勸諫，「像這樣的君主，國家會一天比一天安定，君主會一天比一天尊貴」，天下人民百姓也會一天比一天敬服他，「這就是所謂的吉主。」以上就是給我們分析三種不同身分的人，平民、臣子（當官的）、君主（國家最高領導人），他們的作為都是趨向吉祥的，這是我們學習的地方。</w:t>
      </w:r>
      <w:r>
        <w:t xml:space="preserve"> </w:t>
      </w:r>
    </w:p>
    <w:p w14:paraId="66A11F8A" w14:textId="77777777" w:rsidR="00112BFA" w:rsidRDefault="00112BFA">
      <w:pPr>
        <w:pStyle w:val="a3"/>
      </w:pPr>
      <w:r>
        <w:t xml:space="preserve">　　好，這一條我們就學習到這裡。祝大家福慧增長，法喜充滿。阿彌陀佛！　　</w:t>
      </w:r>
    </w:p>
    <w:sectPr w:rsidR="00112B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A485" w14:textId="77777777" w:rsidR="00112BFA" w:rsidRDefault="00112BFA" w:rsidP="008446F6">
      <w:r>
        <w:separator/>
      </w:r>
    </w:p>
  </w:endnote>
  <w:endnote w:type="continuationSeparator" w:id="0">
    <w:p w14:paraId="4DC8235F" w14:textId="77777777" w:rsidR="00112BFA" w:rsidRDefault="00112BFA" w:rsidP="00844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4304" w14:textId="77777777" w:rsidR="00112BFA" w:rsidRDefault="00112BFA" w:rsidP="008446F6">
      <w:r>
        <w:separator/>
      </w:r>
    </w:p>
  </w:footnote>
  <w:footnote w:type="continuationSeparator" w:id="0">
    <w:p w14:paraId="41B60841" w14:textId="77777777" w:rsidR="00112BFA" w:rsidRDefault="00112BFA" w:rsidP="00844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F6"/>
    <w:rsid w:val="00112BFA"/>
    <w:rsid w:val="007931EE"/>
    <w:rsid w:val="0084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72E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6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6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6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6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