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E746" w14:textId="77777777" w:rsidR="0072018A" w:rsidRDefault="0072018A">
      <w:r>
        <w:t>《群書治要３６Ｏ》第三冊</w:t>
      </w:r>
      <w:r>
        <w:t>—</w:t>
      </w:r>
      <w:r>
        <w:t xml:space="preserve">善有善報，惡有惡報　　悟道法師主講　　（第三五六集）　　</w:t>
      </w:r>
      <w:r>
        <w:t>2023/8/29</w:t>
      </w:r>
      <w:r>
        <w:t xml:space="preserve">　　華藏淨宗學會　　檔名：</w:t>
      </w:r>
      <w:r>
        <w:t xml:space="preserve">WD20-057-0356 </w:t>
      </w:r>
    </w:p>
    <w:p w14:paraId="40FA3635" w14:textId="77777777" w:rsidR="0072018A" w:rsidRDefault="0072018A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59FE578F" w14:textId="77777777" w:rsidR="0072018A" w:rsidRDefault="0072018A">
      <w:pPr>
        <w:pStyle w:val="a3"/>
      </w:pPr>
      <w:r>
        <w:t xml:space="preserve">　　【三五六、夫天下大器，今人之置器，置諸安處則安，置諸危處則危。天下之情與器無以異，在天子之所置之。湯、武置天下於仁義禮樂，而德澤洽，禽獸草木廣裕，德被子孫數十世，此天下所共聞也；秦王置天下於法令刑罰，德澤無一有，而怨毒盈於世，人憎惡之如仇讎，禍幾及身，子孫誅絕，此天下之所共見也。是非其明效大驗邪！】</w:t>
      </w:r>
      <w:r>
        <w:t xml:space="preserve"> </w:t>
      </w:r>
    </w:p>
    <w:p w14:paraId="0D71EDA8" w14:textId="77777777" w:rsidR="0072018A" w:rsidRDefault="0072018A">
      <w:pPr>
        <w:pStyle w:val="a3"/>
      </w:pPr>
      <w:r>
        <w:t xml:space="preserve">　　這一條出自於卷十六，《漢書（四）》。</w:t>
      </w:r>
      <w:r>
        <w:t xml:space="preserve"> </w:t>
      </w:r>
    </w:p>
    <w:p w14:paraId="66B6FE4D" w14:textId="77777777" w:rsidR="0072018A" w:rsidRDefault="0072018A">
      <w:pPr>
        <w:pStyle w:val="a3"/>
      </w:pPr>
      <w:r>
        <w:t xml:space="preserve">　　『廣裕』是繁庶的意思，繁榮富庶。『誅絕』是誅滅；滅絕。『明效大驗』就是很顯著的效驗，大家都看得很明顯的事情。</w:t>
      </w:r>
      <w:r>
        <w:t xml:space="preserve"> </w:t>
      </w:r>
    </w:p>
    <w:p w14:paraId="1546B9A0" w14:textId="77777777" w:rsidR="0072018A" w:rsidRDefault="0072018A">
      <w:pPr>
        <w:pStyle w:val="a3"/>
      </w:pPr>
      <w:r>
        <w:t xml:space="preserve">　　這一條講，「天下好比一個大的器物，現在人們放置器物，放在安穩處就安穩，放在危險處就危險。」這形容比喻天下就好比一個很大的器物，器物（我們都知道）你把它擺放在安全的地方，它就很安穩；如果你給它放在一個很危險的地方就很危險，很容易就掉下來，就摔壞了。這是形容天下好像一個大的器物，放在安全的地方就安全，放在危險的地方就危險。「治理天下的道理和放置器物沒有什麼差別，就看天子把它放在什麼地方。」治理天下跟放大的器物，也是相同的道理，就看天子（最高領導人）把天下人要放置在什麼地方。「商湯、周武王把天下放在仁義道德、禮樂教化上，於是恩德廣被，禽獸繁衍，草木茂盛，德行覆蔭子孫幾十世」，周朝天下有八百年，這是天下人大家都知道的，它的國祚有這麼長就是祖先的積德，商湯、周武王他們是以道德仁義、禮樂來教化人民，以這個來施行政治；「秦始皇把天下放置於法令刑罰上」，他採取法家，就是像現在制定法律，「沒有一點恩澤」，對人民沒有一點恩澤，沒有給人民教化，人民犯錯就用嚴厲的刑罰來處罰，所以對人民沒有恩澤，「於是怨恨充滿世間，人們憎恨他如仇敵一般，禍害差一點殃及自身」，在世的時候自己本身就差一點遭到災禍，「子孫被誅殺滅絕」，秦始皇（秦朝）十</w:t>
      </w:r>
      <w:r>
        <w:t>五年就亡國了，到他兒子就亡了，「這是天下人都看到的」。「誰對誰錯這就清楚地得到呈現和驗證了啊！」所以誰對誰錯不就很明顯了嗎？一個施行仁政、一個施行暴政，它的結果，它的因果，大家都看得很清楚。流傳到現代，大家還是非常清楚的知道這個歷史。因果報應的確絲毫不爽，善有善報，惡有惡報。</w:t>
      </w:r>
      <w:r>
        <w:t xml:space="preserve"> </w:t>
      </w:r>
    </w:p>
    <w:p w14:paraId="554BE6F2" w14:textId="77777777" w:rsidR="0072018A" w:rsidRDefault="0072018A">
      <w:pPr>
        <w:pStyle w:val="a3"/>
      </w:pPr>
      <w:r>
        <w:t xml:space="preserve">　　好，這一條我們就學習到這裡。祝大家福慧增長，法喜充滿。阿彌陀佛！　　</w:t>
      </w:r>
    </w:p>
    <w:sectPr w:rsidR="007201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3EEB" w14:textId="77777777" w:rsidR="0072018A" w:rsidRDefault="0072018A" w:rsidP="003822E2">
      <w:r>
        <w:separator/>
      </w:r>
    </w:p>
  </w:endnote>
  <w:endnote w:type="continuationSeparator" w:id="0">
    <w:p w14:paraId="70E88B37" w14:textId="77777777" w:rsidR="0072018A" w:rsidRDefault="0072018A" w:rsidP="0038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344D" w14:textId="77777777" w:rsidR="0072018A" w:rsidRDefault="0072018A" w:rsidP="003822E2">
      <w:r>
        <w:separator/>
      </w:r>
    </w:p>
  </w:footnote>
  <w:footnote w:type="continuationSeparator" w:id="0">
    <w:p w14:paraId="64C29DC4" w14:textId="77777777" w:rsidR="0072018A" w:rsidRDefault="0072018A" w:rsidP="00382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E2"/>
    <w:rsid w:val="003822E2"/>
    <w:rsid w:val="007201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F21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