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A68F" w14:textId="77777777" w:rsidR="00D66FC0" w:rsidRDefault="00D66FC0">
      <w:r>
        <w:t>《群書治要３６Ｏ》第三冊</w:t>
      </w:r>
      <w:r>
        <w:t>—</w:t>
      </w:r>
      <w:r>
        <w:t xml:space="preserve">謙遜能夠趨吉避凶　　悟道法師主講　　（第三五八集）　　</w:t>
      </w:r>
      <w:r>
        <w:t>2023/8/31</w:t>
      </w:r>
      <w:r>
        <w:t xml:space="preserve">　　華藏淨宗學會　　檔名：</w:t>
      </w:r>
      <w:r>
        <w:t xml:space="preserve">WD20-057-0358 </w:t>
      </w:r>
    </w:p>
    <w:p w14:paraId="4AF588FA" w14:textId="77777777" w:rsidR="00D66FC0" w:rsidRDefault="00D66FC0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4894AE2B" w14:textId="77777777" w:rsidR="00D66FC0" w:rsidRDefault="00D66FC0">
      <w:pPr>
        <w:pStyle w:val="a3"/>
      </w:pPr>
      <w:r>
        <w:t xml:space="preserve">　　【三五八、臣聞，謙遜靜愨，天表之應，應之以福；驕溢靡麗，天表之應，應之以異。】</w:t>
      </w:r>
      <w:r>
        <w:t xml:space="preserve"> </w:t>
      </w:r>
    </w:p>
    <w:p w14:paraId="0AEA8F2D" w14:textId="77777777" w:rsidR="00D66FC0" w:rsidRDefault="00D66FC0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638365DF" w14:textId="77777777" w:rsidR="00D66FC0" w:rsidRDefault="00D66FC0">
      <w:pPr>
        <w:pStyle w:val="a3"/>
      </w:pPr>
      <w:r>
        <w:t xml:space="preserve">　　『謙遜』是謙虛恭謹。『靜愨』就是沉靜樸實，「愨」就是恭謹、樸實的意思。『天表』就是上天的顯示。『應』是感應，應驗。『異』是怪異不祥之事，就是災異。</w:t>
      </w:r>
      <w:r>
        <w:t xml:space="preserve"> </w:t>
      </w:r>
    </w:p>
    <w:p w14:paraId="42E80284" w14:textId="77777777" w:rsidR="00D66FC0" w:rsidRDefault="00D66FC0">
      <w:pPr>
        <w:pStyle w:val="a3"/>
      </w:pPr>
      <w:r>
        <w:t xml:space="preserve">　　這一條講，東方朔勸諫漢武帝說：「我聽說做人謙虛恭謹、沉靜樸實，上天就會感應，應之以福」。一個人做人謙虛、恭敬、謹慎，而且沉著、安靜、樸實，上天就會感應，給他福報，『應之以福』。如果一個人「驕橫自滿」，驕傲，橫就是不講理，自滿，自以為是，又「奢侈無度」，很浪費、很奢侈，這樣的人「上天也會感應，應之以怪異現象」。就如同《太上感應篇》講的，「禍福無門，惟人自召」，災禍、福報沒有門路，都是人自己感召來的。所以我們做人要學習謙虛恭敬、沉靜樸實，不能夠驕橫自滿、奢侈無度，這是我們人人都要學習的地方，才能夠避免災禍，得到福報，所謂趨吉避凶。</w:t>
      </w:r>
      <w:r>
        <w:t xml:space="preserve"> </w:t>
      </w:r>
    </w:p>
    <w:p w14:paraId="59B54803" w14:textId="77777777" w:rsidR="00D66FC0" w:rsidRDefault="00D66FC0">
      <w:pPr>
        <w:pStyle w:val="a3"/>
      </w:pPr>
      <w:r>
        <w:t xml:space="preserve">　　好，這一條我們就學習到這裡。祝大家福慧增長，法喜充滿。阿彌陀佛！　　</w:t>
      </w:r>
    </w:p>
    <w:sectPr w:rsidR="00D66F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0E7C" w14:textId="77777777" w:rsidR="00D66FC0" w:rsidRDefault="00D66FC0" w:rsidP="0067335D">
      <w:r>
        <w:separator/>
      </w:r>
    </w:p>
  </w:endnote>
  <w:endnote w:type="continuationSeparator" w:id="0">
    <w:p w14:paraId="35987207" w14:textId="77777777" w:rsidR="00D66FC0" w:rsidRDefault="00D66FC0" w:rsidP="0067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2B33" w14:textId="77777777" w:rsidR="00D66FC0" w:rsidRDefault="00D66FC0" w:rsidP="0067335D">
      <w:r>
        <w:separator/>
      </w:r>
    </w:p>
  </w:footnote>
  <w:footnote w:type="continuationSeparator" w:id="0">
    <w:p w14:paraId="2E1B0426" w14:textId="77777777" w:rsidR="00D66FC0" w:rsidRDefault="00D66FC0" w:rsidP="00673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5D"/>
    <w:rsid w:val="0067335D"/>
    <w:rsid w:val="007931EE"/>
    <w:rsid w:val="00D6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D43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