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956D" w14:textId="77777777" w:rsidR="00202EDF" w:rsidRDefault="00202EDF">
      <w:r>
        <w:t>《群書治要３６Ｏ》第四冊</w:t>
      </w:r>
      <w:r>
        <w:t>—</w:t>
      </w:r>
      <w:r>
        <w:t xml:space="preserve">不違正道，不順私欲　　悟道法師主講　　（第七集）　　</w:t>
      </w:r>
      <w:r>
        <w:t>2023/9/9</w:t>
      </w:r>
      <w:r>
        <w:t xml:space="preserve">　　華藏淨宗學會　　檔名：</w:t>
      </w:r>
      <w:r>
        <w:t xml:space="preserve">WD20-060-0007 </w:t>
      </w:r>
    </w:p>
    <w:p w14:paraId="332E5E26" w14:textId="77777777" w:rsidR="00202EDF" w:rsidRDefault="00202EDF">
      <w:pPr>
        <w:pStyle w:val="a3"/>
      </w:pPr>
      <w:r>
        <w:t xml:space="preserve">　　諸位同學，大家好！我們繼續來學習《群書治要３６Ｏ》第四冊，第一單元「君道」，一、「修身」，乙、「戒貪」。</w:t>
      </w:r>
      <w:r>
        <w:t xml:space="preserve"> </w:t>
      </w:r>
    </w:p>
    <w:p w14:paraId="14DEB2B2" w14:textId="77777777" w:rsidR="00202EDF" w:rsidRDefault="00202EDF">
      <w:pPr>
        <w:pStyle w:val="a3"/>
      </w:pPr>
      <w:r>
        <w:t xml:space="preserve">　　【七、罔違道以干百姓之譽，罔咈百姓以從己之欲。無怠無荒，四夷來王。】</w:t>
      </w:r>
      <w:r>
        <w:t xml:space="preserve"> </w:t>
      </w:r>
    </w:p>
    <w:p w14:paraId="3E7A16CE" w14:textId="77777777" w:rsidR="00202EDF" w:rsidRDefault="00202EDF">
      <w:pPr>
        <w:pStyle w:val="a3"/>
      </w:pPr>
      <w:r>
        <w:t xml:space="preserve">　　這一條出自於卷二，《尚書》。</w:t>
      </w:r>
      <w:r>
        <w:t xml:space="preserve"> </w:t>
      </w:r>
    </w:p>
    <w:p w14:paraId="6CC9A2E4" w14:textId="77777777" w:rsidR="00202EDF" w:rsidRDefault="00202EDF">
      <w:pPr>
        <w:pStyle w:val="a3"/>
      </w:pPr>
      <w:r>
        <w:t xml:space="preserve">　　『罔』是不可、不要的意思。表示禁止。『干』是求，求的意思。『罔咈』，「咈」音是扶起的「扶」，就是不可違背。咈，就是違背、違逆的意思。『四夷』就是古代中國四邊有東夷、西戎、南蠻、北狄，這「四夷」。中國古代漢民族對外族的總稱，稱為四夷。四邊都有外國的族群。『來王』：古代諸侯朝見天子。</w:t>
      </w:r>
      <w:r>
        <w:t xml:space="preserve"> </w:t>
      </w:r>
    </w:p>
    <w:p w14:paraId="0E7AFEAA" w14:textId="77777777" w:rsidR="00202EDF" w:rsidRDefault="00202EDF">
      <w:pPr>
        <w:pStyle w:val="a3"/>
      </w:pPr>
      <w:r>
        <w:t xml:space="preserve">　　這一條，這是講「戒貪」。「不要違背正道去求百姓的稱譽」，就是要得到人民百姓的稱讚，不可以違背正道。不要因為要去求人民百姓的稱讚而違背正道，沒有違背正道得到人民百姓的稱譽，那才是正確的。「不要違背百姓的意願去順從自己的慾望」，要克制自己的欲望。自己貪心，這是違背人民百姓的意願。人民百姓都希望君主（領導人）帶頭不貪，所以也不要違背人民百姓，要人民來順從自己的欲望。「只要堅持實行不懈怠、不荒廢政事，則外族都會來歸順。」只要堅持實行不懈怠，堅持如理如法的去實行良好的政策，利益人民的政策，不懈怠、不荒廢政事，這樣連外國人都會來歸順。所以從本身自己國家做起，自己國家做好了，外國也都會來學習、來歸順了。</w:t>
      </w:r>
      <w:r>
        <w:t xml:space="preserve"> </w:t>
      </w:r>
    </w:p>
    <w:p w14:paraId="1F8880B9" w14:textId="77777777" w:rsidR="00202EDF" w:rsidRDefault="00202EDF">
      <w:pPr>
        <w:pStyle w:val="a3"/>
      </w:pPr>
      <w:r>
        <w:t xml:space="preserve">　　好，這一條我們就學習到這裡。祝大家福慧增長，法喜充滿。阿彌陀佛！　　</w:t>
      </w:r>
    </w:p>
    <w:sectPr w:rsidR="00202E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CF6D1" w14:textId="77777777" w:rsidR="00202EDF" w:rsidRDefault="00202EDF" w:rsidP="00FF5C6C">
      <w:r>
        <w:separator/>
      </w:r>
    </w:p>
  </w:endnote>
  <w:endnote w:type="continuationSeparator" w:id="0">
    <w:p w14:paraId="6A4E2EE4" w14:textId="77777777" w:rsidR="00202EDF" w:rsidRDefault="00202EDF" w:rsidP="00FF5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CB824" w14:textId="77777777" w:rsidR="00202EDF" w:rsidRDefault="00202EDF" w:rsidP="00FF5C6C">
      <w:r>
        <w:separator/>
      </w:r>
    </w:p>
  </w:footnote>
  <w:footnote w:type="continuationSeparator" w:id="0">
    <w:p w14:paraId="2364BC71" w14:textId="77777777" w:rsidR="00202EDF" w:rsidRDefault="00202EDF" w:rsidP="00FF5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6C"/>
    <w:rsid w:val="00202EDF"/>
    <w:rsid w:val="007931EE"/>
    <w:rsid w:val="00FF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E4B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5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5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5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5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