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A2B26" w14:textId="77777777" w:rsidR="00471315" w:rsidRDefault="00471315">
      <w:r>
        <w:t>《群書治要３６Ｏ》第四冊</w:t>
      </w:r>
      <w:r>
        <w:t>—</w:t>
      </w:r>
      <w:r>
        <w:t xml:space="preserve">弗敢暇逸　　悟道法師主講　　（第八集）　　</w:t>
      </w:r>
      <w:r>
        <w:t>2023/9/10</w:t>
      </w:r>
      <w:r>
        <w:t xml:space="preserve">　　華藏淨宗學會　　檔名：</w:t>
      </w:r>
      <w:r>
        <w:t xml:space="preserve">WD20-060-0008 </w:t>
      </w:r>
    </w:p>
    <w:p w14:paraId="5A3646D1" w14:textId="77777777" w:rsidR="00471315" w:rsidRDefault="00471315">
      <w:pPr>
        <w:pStyle w:val="a3"/>
      </w:pPr>
      <w:r>
        <w:t xml:space="preserve">　　諸位同學，大家好！我們繼續來學習《群書治要３６Ｏ》第四冊，第一單元「君道」，一、「修身」，乙、「戒貪」。</w:t>
      </w:r>
      <w:r>
        <w:t xml:space="preserve"> </w:t>
      </w:r>
    </w:p>
    <w:p w14:paraId="6F479D0F" w14:textId="77777777" w:rsidR="00471315" w:rsidRDefault="00471315">
      <w:pPr>
        <w:pStyle w:val="a3"/>
      </w:pPr>
      <w:r>
        <w:t xml:space="preserve">　　【八、在昔殷先哲王，惟御事，弗敢自暇自逸，矧曰其敢崇飲？弗惟弗敢，亦弗暇。】</w:t>
      </w:r>
      <w:r>
        <w:t xml:space="preserve"> </w:t>
      </w:r>
    </w:p>
    <w:p w14:paraId="29614030" w14:textId="77777777" w:rsidR="00471315" w:rsidRDefault="00471315">
      <w:pPr>
        <w:pStyle w:val="a3"/>
      </w:pPr>
      <w:r>
        <w:t xml:space="preserve">　　這一條出自於卷二，《尚書》。</w:t>
      </w:r>
      <w:r>
        <w:t xml:space="preserve"> </w:t>
      </w:r>
    </w:p>
    <w:p w14:paraId="12E82F1B" w14:textId="77777777" w:rsidR="00471315" w:rsidRDefault="00471315">
      <w:pPr>
        <w:pStyle w:val="a3"/>
      </w:pPr>
      <w:r>
        <w:t xml:space="preserve">　　『御事』是治理國家政事。『暇』是閒散怠惰。『逸』就是舒適、安樂。『矧』是況且的意思。『崇』是聚集。『弗惟弗敢』就是不只不敢。『弗暇』，就沒有空閒。</w:t>
      </w:r>
      <w:r>
        <w:t xml:space="preserve"> </w:t>
      </w:r>
    </w:p>
    <w:p w14:paraId="7063E517" w14:textId="77777777" w:rsidR="00471315" w:rsidRDefault="00471315">
      <w:pPr>
        <w:pStyle w:val="a3"/>
      </w:pPr>
      <w:r>
        <w:t xml:space="preserve">　　這一條講，「過去，殷的先人明君畏懼天命和百姓，施行德政，保持恭敬」。這個是舉出殷，商朝殷開國先人這些明君，畏懼天命，畏是敬畏，天命就是因果，知道因果，以及畏懼人民百姓，對人民百姓、天命都恭敬、畏懼。施行德政，就是畏懼天命和人民百姓，所以殷朝的先人明君都實施、執行仁德的政治，保持恭敬。「從成湯延續到帝乙」，從成湯開始，一直延續到帝乙，這些「明君賢相都考慮著治理國事」，能夠把國事治理得好，都是用心在治理國事。「他們頒布政令很認真」，一個政策、行政命令要頒布，就很認真、很謹慎。「不敢自己安閒逸樂」，就不敢放縱自己，認真在辦國事，不敢自己安閒逸樂。「自逸自暇猶不敢」，那就不敢放縱了。自逸自暇，自己放逸，不認真來治理國事，這樣都不敢了，「何況敢聚眾飲酒呢」，那怎麼敢聚眾飲酒作樂？自己放逸都不敢了，怎麼敢去聚眾飲酒？「不只不敢，也沒有空閒」，也沒有這個時間，因為處理這些國事的時間不夠了，哪有多餘的時間去做這些娛樂的事情？所以這是殷朝先王他們都是這樣來治理國家，所以國家能治理得好，上軌道。這都是我們學習的地方。</w:t>
      </w:r>
      <w:r>
        <w:t xml:space="preserve"> </w:t>
      </w:r>
    </w:p>
    <w:p w14:paraId="43588BBB" w14:textId="77777777" w:rsidR="00471315" w:rsidRDefault="00471315">
      <w:pPr>
        <w:pStyle w:val="a3"/>
      </w:pPr>
      <w:r>
        <w:t xml:space="preserve">　　好，這一條我們就學習到這裡。祝大家福慧增長，法喜充滿。阿彌陀佛！　　</w:t>
      </w:r>
    </w:p>
    <w:sectPr w:rsidR="0047131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E9CA8" w14:textId="77777777" w:rsidR="00471315" w:rsidRDefault="00471315" w:rsidP="003A7FC6">
      <w:r>
        <w:separator/>
      </w:r>
    </w:p>
  </w:endnote>
  <w:endnote w:type="continuationSeparator" w:id="0">
    <w:p w14:paraId="2661C46E" w14:textId="77777777" w:rsidR="00471315" w:rsidRDefault="00471315" w:rsidP="003A7F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BA642" w14:textId="77777777" w:rsidR="00471315" w:rsidRDefault="00471315" w:rsidP="003A7FC6">
      <w:r>
        <w:separator/>
      </w:r>
    </w:p>
  </w:footnote>
  <w:footnote w:type="continuationSeparator" w:id="0">
    <w:p w14:paraId="519363E4" w14:textId="77777777" w:rsidR="00471315" w:rsidRDefault="00471315" w:rsidP="003A7F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FC6"/>
    <w:rsid w:val="003A7FC6"/>
    <w:rsid w:val="0047131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34B03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A7FC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7FC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7FC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7FC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2026-08-13T00:51:00Z</dcterms:created>
  <dcterms:modified xsi:type="dcterms:W3CDTF">2026-08-13T00:51:00Z</dcterms:modified>
</cp:coreProperties>
</file>