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7737" w14:textId="77777777" w:rsidR="00375F98" w:rsidRDefault="00375F98">
      <w:r>
        <w:t>《群書治要３６Ｏ》第四冊</w:t>
      </w:r>
      <w:r>
        <w:t>—</w:t>
      </w:r>
      <w:r>
        <w:t xml:space="preserve">建造要節制　　悟道法師主講　　（第十一集）　　</w:t>
      </w:r>
      <w:r>
        <w:t>2023/9/13</w:t>
      </w:r>
      <w:r>
        <w:t xml:space="preserve">　　華藏淨宗學會　　檔名：</w:t>
      </w:r>
      <w:r>
        <w:t xml:space="preserve">WD20-060-0011 </w:t>
      </w:r>
    </w:p>
    <w:p w14:paraId="78135F68" w14:textId="77777777" w:rsidR="00375F98" w:rsidRDefault="00375F98">
      <w:pPr>
        <w:pStyle w:val="a3"/>
      </w:pPr>
      <w:r>
        <w:t xml:space="preserve">　　諸位同學，大家好！我們繼續來學習《群書治要３６Ｏ》第四冊，第一單元「君道」，一、「修身」，乙、「戒貪」。</w:t>
      </w:r>
      <w:r>
        <w:t xml:space="preserve"> </w:t>
      </w:r>
    </w:p>
    <w:p w14:paraId="1A3FFE3D" w14:textId="77777777" w:rsidR="00375F98" w:rsidRDefault="00375F98">
      <w:pPr>
        <w:pStyle w:val="a3"/>
      </w:pPr>
      <w:r>
        <w:t xml:space="preserve">　　【十一、景公成路寢之臺，逄於何遭晏子於塗，再拜于馬前曰：「於何之母死，兆在路寢之臺牖下，願請合骨。」晏子曰：「嘻！難矣！雖然，嬰將爲子復之。」遂入見公曰：「有逄於何者，母死，兆在路寢，當牖下，願請合骨。」公作色不悅曰：「自古及今，子亦甞聞請葬人主宮者乎？」晏子對曰：「古之君治其宮室節，不侵生人之居；其臺榭儉，不殘死人之墓，未甞聞請葬人主宮者也。今君侈爲宮室，奪人之居；廣爲臺榭，殘人之墓。是生者愁憂，不得驩處；死者離析，不得合骨。豐樂侈遊，兼傲死生，非仁人之行也；遂欲滿求，不顧細民，非存之道也。」】</w:t>
      </w:r>
      <w:r>
        <w:t xml:space="preserve"> </w:t>
      </w:r>
    </w:p>
    <w:p w14:paraId="24091B8A" w14:textId="77777777" w:rsidR="00375F98" w:rsidRDefault="00375F98">
      <w:pPr>
        <w:pStyle w:val="a3"/>
      </w:pPr>
      <w:r>
        <w:t xml:space="preserve">　　這一條出自於卷三十三，《晏子．諫下》。</w:t>
      </w:r>
      <w:r>
        <w:t xml:space="preserve"> </w:t>
      </w:r>
    </w:p>
    <w:p w14:paraId="0C724B83" w14:textId="77777777" w:rsidR="00375F98" w:rsidRDefault="00375F98">
      <w:pPr>
        <w:pStyle w:val="a3"/>
      </w:pPr>
      <w:r>
        <w:t xml:space="preserve">　　「齊景公修築正殿的基臺，逄於何母喪」，逄於何的母親過世了，「行路中碰到晏子，在晏子馬前反復施禮。逄於何說：我母親去世，我家的墓地在齊景公正殿宮室中，望您懇求君主允許讓我將我母親與父親合葬。晏子說：唉！這事難啊！但即使很難，我也會為您去稟報此事」。晏子朝見景公，說：有個名叫逄於何的，他母親剛去世，可是他家的墳地卻恰好在正殿宮室當中，他希望您允許他的母親與他的父合葬。「景公臉色突變，很不高興地說：自古及今，您聽說過請求將人埋葬在君主宮室中的事嗎？晏子反駁道：古代君主，建造其宮室時都加以節制，不侵佔活人的住處；建造其臺榭時都加以約束，不傷損死人的墳墓，所以不曾聽過請求將死人埋葬在君主宮室中的事。如今，您肆意修建宮室，侵佔人家的住處；您廣修臺榭，損壞人家的墳墓。這是讓活著的人憂愁，不能安居；讓死了的人屍骨離散，不能合葬。您現在盡情地遊玩作樂，對活人死人全都輕視，這不是仁德的人應該做的；您用權力滿足私欲，不顧百姓苦樂，這也不是使國家長存的做法。」這一條是晏子勸諫景公的話，景公奢侈無度，擴建宮室，不管人民的情況，對活人侵佔到他們住的地方、死人佔到他們的墓地，這是晏子對景公的勸諫。</w:t>
      </w:r>
      <w:r>
        <w:t xml:space="preserve"> </w:t>
      </w:r>
    </w:p>
    <w:p w14:paraId="17C793EB" w14:textId="77777777" w:rsidR="00375F98" w:rsidRDefault="00375F98">
      <w:pPr>
        <w:pStyle w:val="a3"/>
      </w:pPr>
      <w:r>
        <w:t xml:space="preserve">　　好，這一條我們就學習到這裡。祝大家福慧增長，法喜充滿。阿彌陀佛！　　</w:t>
      </w:r>
    </w:p>
    <w:sectPr w:rsidR="00375F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A9DF" w14:textId="77777777" w:rsidR="00375F98" w:rsidRDefault="00375F98" w:rsidP="00627E96">
      <w:r>
        <w:separator/>
      </w:r>
    </w:p>
  </w:endnote>
  <w:endnote w:type="continuationSeparator" w:id="0">
    <w:p w14:paraId="3C9C1BEB" w14:textId="77777777" w:rsidR="00375F98" w:rsidRDefault="00375F98" w:rsidP="00627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243A1" w14:textId="77777777" w:rsidR="00375F98" w:rsidRDefault="00375F98" w:rsidP="00627E96">
      <w:r>
        <w:separator/>
      </w:r>
    </w:p>
  </w:footnote>
  <w:footnote w:type="continuationSeparator" w:id="0">
    <w:p w14:paraId="563EDA5C" w14:textId="77777777" w:rsidR="00375F98" w:rsidRDefault="00375F98" w:rsidP="00627E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96"/>
    <w:rsid w:val="00375F98"/>
    <w:rsid w:val="00627E9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860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E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E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E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E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