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2D42" w14:textId="77777777" w:rsidR="00110BA5" w:rsidRDefault="00110BA5">
      <w:r>
        <w:t>《群書治要３６Ｏ》第四冊</w:t>
      </w:r>
      <w:r>
        <w:t>—</w:t>
      </w:r>
      <w:r>
        <w:t xml:space="preserve">毀譽皆須自省　　悟道法師主講　　（第二十三集）　　</w:t>
      </w:r>
      <w:r>
        <w:t>2023/9/25</w:t>
      </w:r>
      <w:r>
        <w:t xml:space="preserve">　　華藏淨宗學會　　檔名：</w:t>
      </w:r>
      <w:r>
        <w:t xml:space="preserve">WD20-060-0023 </w:t>
      </w:r>
    </w:p>
    <w:p w14:paraId="22EAEB0F" w14:textId="77777777" w:rsidR="00110BA5" w:rsidRDefault="00110BA5">
      <w:pPr>
        <w:pStyle w:val="a3"/>
      </w:pPr>
      <w:r>
        <w:t xml:space="preserve">　　諸位同學，大家好！我們繼續來學習《群書治要３６Ｏ》第四冊，第一單元「君道」，三、「反身」。</w:t>
      </w:r>
      <w:r>
        <w:t xml:space="preserve"> </w:t>
      </w:r>
    </w:p>
    <w:p w14:paraId="29486D20" w14:textId="77777777" w:rsidR="00110BA5" w:rsidRDefault="00110BA5">
      <w:pPr>
        <w:pStyle w:val="a3"/>
      </w:pPr>
      <w:r>
        <w:t xml:space="preserve">　　【二十三、管子曰：「身不善之患，無患人莫己知。民之觀也察矣，不可遁逃。故我有善則立譽我，我有過則立毀我。當人之毀譽也，則莫歸問於家矣。」】</w:t>
      </w:r>
      <w:r>
        <w:t xml:space="preserve"> </w:t>
      </w:r>
    </w:p>
    <w:p w14:paraId="5A8F33D3" w14:textId="77777777" w:rsidR="00110BA5" w:rsidRDefault="00110BA5">
      <w:pPr>
        <w:pStyle w:val="a3"/>
      </w:pPr>
      <w:r>
        <w:t xml:space="preserve">　　這一條出自於卷三十二，《管子》。</w:t>
      </w:r>
      <w:r>
        <w:t xml:space="preserve"> </w:t>
      </w:r>
    </w:p>
    <w:p w14:paraId="42C3FF44" w14:textId="77777777" w:rsidR="00110BA5" w:rsidRDefault="00110BA5">
      <w:pPr>
        <w:pStyle w:val="a3"/>
      </w:pPr>
      <w:r>
        <w:t xml:space="preserve">　　『管子』就是管仲，春秋時候齊國的宰相。『患』是憂慮。『家』就是左右的近臣，在自己身邊的臣子。</w:t>
      </w:r>
      <w:r>
        <w:t xml:space="preserve"> </w:t>
      </w:r>
    </w:p>
    <w:p w14:paraId="7424B6D5" w14:textId="77777777" w:rsidR="00110BA5" w:rsidRDefault="00110BA5">
      <w:pPr>
        <w:pStyle w:val="a3"/>
      </w:pPr>
      <w:r>
        <w:t xml:space="preserve">　　這一條，管子說：「只須擔心自己沒有盡善盡美，無須擔心他人不了解自己。百姓明察秋毫，沒有什麼可以逃過他們的眼睛」。這個也就是一般說，人民的眼睛是雪亮的，只要自己盡善盡美，人民都看得出來。所以只須擔心自己沒有做到盡善盡美，不要擔心人民不了解自己，自己只要做得好，人民都看得很清楚，沒有什麼可以逃得過人民的眼睛。「所以我有善行，百姓就會立刻稱讚我；我有過錯，百姓就會立刻詆毀我。當君王聽到百姓有所稱讚或詆毀」，毀就是毀謗，「就不必回去詢問左右近臣」，就問自己，自己做了一些政策到底是怎麼樣，對還是錯？所以「反身」，來反省自己、檢討自己。人民的稱讚或者有詆毀，做一個君主領導人都必須先反過來檢討自己，也不要去問旁邊的這些近臣，首先先反身檢點。這是我們學習的地方，我們每一個人遇到別人對我們的稱讚或者詆毀、誹謗，我們先回頭反省自己哪裡做得不對、哪裡做得不好。</w:t>
      </w:r>
      <w:r>
        <w:t xml:space="preserve"> </w:t>
      </w:r>
    </w:p>
    <w:p w14:paraId="3F86EF22" w14:textId="77777777" w:rsidR="00110BA5" w:rsidRDefault="00110BA5">
      <w:pPr>
        <w:pStyle w:val="a3"/>
      </w:pPr>
      <w:r>
        <w:t xml:space="preserve">　　好，這一條我們就學習到這裡。祝大家福慧增長，法喜充滿。阿彌陀佛！　　</w:t>
      </w:r>
    </w:p>
    <w:sectPr w:rsidR="00110B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F1D00" w14:textId="77777777" w:rsidR="00110BA5" w:rsidRDefault="00110BA5" w:rsidP="002E4611">
      <w:r>
        <w:separator/>
      </w:r>
    </w:p>
  </w:endnote>
  <w:endnote w:type="continuationSeparator" w:id="0">
    <w:p w14:paraId="448B2890" w14:textId="77777777" w:rsidR="00110BA5" w:rsidRDefault="00110BA5" w:rsidP="002E4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5B3F9" w14:textId="77777777" w:rsidR="00110BA5" w:rsidRDefault="00110BA5" w:rsidP="002E4611">
      <w:r>
        <w:separator/>
      </w:r>
    </w:p>
  </w:footnote>
  <w:footnote w:type="continuationSeparator" w:id="0">
    <w:p w14:paraId="3398A837" w14:textId="77777777" w:rsidR="00110BA5" w:rsidRDefault="00110BA5" w:rsidP="002E46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611"/>
    <w:rsid w:val="00110BA5"/>
    <w:rsid w:val="002E461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6189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46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46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46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46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