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A35F" w14:textId="77777777" w:rsidR="002B46B0" w:rsidRDefault="002B46B0">
      <w:r>
        <w:t>《群書治要３６Ｏ》第四冊</w:t>
      </w:r>
      <w:r>
        <w:t>—</w:t>
      </w:r>
      <w:r>
        <w:t xml:space="preserve">聖王之民易治　　悟道法師主講　　（第六十三集）　　</w:t>
      </w:r>
      <w:r>
        <w:t>2023/11/4</w:t>
      </w:r>
      <w:r>
        <w:t xml:space="preserve">　　華藏淨宗學會　　檔名：</w:t>
      </w:r>
      <w:r>
        <w:t xml:space="preserve">WD20-060-0063 </w:t>
      </w:r>
    </w:p>
    <w:p w14:paraId="40403287" w14:textId="77777777" w:rsidR="002B46B0" w:rsidRDefault="002B46B0">
      <w:pPr>
        <w:pStyle w:val="a3"/>
      </w:pPr>
      <w:r>
        <w:t xml:space="preserve">　　諸位同學，大家好！我們繼續來學習《群書治要３６Ｏ》第四冊，第一單元「君道」，七、「審斷」。</w:t>
      </w:r>
      <w:r>
        <w:t xml:space="preserve"> </w:t>
      </w:r>
    </w:p>
    <w:p w14:paraId="79DF35AA" w14:textId="77777777" w:rsidR="002B46B0" w:rsidRDefault="002B46B0">
      <w:pPr>
        <w:pStyle w:val="a3"/>
      </w:pPr>
      <w:r>
        <w:t xml:space="preserve">　　【六十三、夫用賢使能，不勞而治；正名覆實，不罰而威。達情見素，則是非不蔽；復本原始，則言若符節。良工之馬易御也，聖王之民易治也，其此之謂乎。】</w:t>
      </w:r>
      <w:r>
        <w:t xml:space="preserve"> </w:t>
      </w:r>
    </w:p>
    <w:p w14:paraId="031AA5AF" w14:textId="77777777" w:rsidR="002B46B0" w:rsidRDefault="002B46B0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3052E5D8" w14:textId="77777777" w:rsidR="002B46B0" w:rsidRDefault="002B46B0">
      <w:pPr>
        <w:pStyle w:val="a3"/>
      </w:pPr>
      <w:r>
        <w:t xml:space="preserve">　　『覆實』：是審察核實的意思。『達情見素』：就是為人真誠，通達事理。真情、真誠，這個是「素」的意思。『是非不蔽』：就是不遮蓋事理的對與錯。對就對，錯就錯。「蔽」，是遮掩、遮蓋的意思。『原始』：是推究其根源。「原」，推究本原的意思。『符節』：是古代出入城門關卡的一種憑證。用竹子（竹片），或者木頭，或者玉、銅製成，上面刻著文字，分成兩半，各取其一，使用的時侯相合以為憑。朝廷也用來傳達命令或者調兵遣將的一個信物。引申為相符合、吻合的意思。『良工』：是技藝精妙的工匠。</w:t>
      </w:r>
      <w:r>
        <w:t xml:space="preserve"> </w:t>
      </w:r>
    </w:p>
    <w:p w14:paraId="77485CF2" w14:textId="77777777" w:rsidR="002B46B0" w:rsidRDefault="002B46B0">
      <w:pPr>
        <w:pStyle w:val="a3"/>
      </w:pPr>
      <w:r>
        <w:t xml:space="preserve">　　這一條講，「任用賢德、有才能的人員，無須勞心費神就可以治理好國家」，這個主要要任用賢德、有才能的人，領導人他就自己不用勞心費神了，他這個國家賢能之人就能治理好，那領導者就很輕鬆了。「端正名分，審查核實，不用刑罰就可以樹立威信。」正名，名符其實，名分跟實質的相符合，這就不用刑罰，就可以樹立起威信了。「通達情理，為人質樸，就不會掩蓋是非」，通情達理的人，做人很質樸，很正直，他就不會掩蓋是非，是非就很清楚，不掩蓋。「探究本源，反璞歸真，就會言行一致，就像符節一樣信實。」就是言行要一致，你不用去拿什麼信物，人家就相信了。「技藝高超的人養的馬就容易駕馭」，會駕馬的人，他養的馬就很容易駕馭了，「聖賢君王領導的人民容易治理」，聖賢的君王，我們一般人講明君，明君來領導人民這個國家很容易治理，「說的不就是這個道理嗎？」一個君主領導人任用賢能的人，你自己就不用勞心費神了，國家就能治理好。端正名分，審查核實，也就不用刑罰，就會樹立領導者的威信。通情達理，為人正直，那就不會掩蓋是非，是非就很分明了。探究本源，返樸歸真，言行一致，所講的、所做的，跟事實都相符合，這個也就不用拿什麼信物了。像現在的人講，要打個合約，這個也不需要了。技</w:t>
      </w:r>
      <w:r>
        <w:t>藝高超，馬就容易駕馭，這是舉一個例子，馬，其他的事情以此類推。你技藝高超，做任何事情都很容易。一個聖明的君主來領導一個國家，人民就容易治理，以上講的就是這些道理，這些都是我們要學習的地方。</w:t>
      </w:r>
      <w:r>
        <w:t xml:space="preserve"> </w:t>
      </w:r>
    </w:p>
    <w:p w14:paraId="2E2299B7" w14:textId="77777777" w:rsidR="002B46B0" w:rsidRDefault="002B46B0">
      <w:pPr>
        <w:pStyle w:val="a3"/>
      </w:pPr>
      <w:r>
        <w:t xml:space="preserve">　　好，這一條我們就學習到這裡。祝大家福慧增長，法喜充滿。阿彌陀佛！　　</w:t>
      </w:r>
    </w:p>
    <w:sectPr w:rsidR="002B46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86E4" w14:textId="77777777" w:rsidR="002B46B0" w:rsidRDefault="002B46B0" w:rsidP="00C2100A">
      <w:r>
        <w:separator/>
      </w:r>
    </w:p>
  </w:endnote>
  <w:endnote w:type="continuationSeparator" w:id="0">
    <w:p w14:paraId="1294BB5A" w14:textId="77777777" w:rsidR="002B46B0" w:rsidRDefault="002B46B0" w:rsidP="00C21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B6086" w14:textId="77777777" w:rsidR="002B46B0" w:rsidRDefault="002B46B0" w:rsidP="00C2100A">
      <w:r>
        <w:separator/>
      </w:r>
    </w:p>
  </w:footnote>
  <w:footnote w:type="continuationSeparator" w:id="0">
    <w:p w14:paraId="50B8ADC9" w14:textId="77777777" w:rsidR="002B46B0" w:rsidRDefault="002B46B0" w:rsidP="00C21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0A"/>
    <w:rsid w:val="002B46B0"/>
    <w:rsid w:val="007931EE"/>
    <w:rsid w:val="00C2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530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0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0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0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0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