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27E5" w14:textId="77777777" w:rsidR="00CC43D4" w:rsidRDefault="00CC43D4">
      <w:r>
        <w:t>《群書治要３６Ｏ》第四冊</w:t>
      </w:r>
      <w:r>
        <w:t>—</w:t>
      </w:r>
      <w:r>
        <w:t xml:space="preserve">良賢典範　　悟道法師主講　　（第六十六集）　　</w:t>
      </w:r>
      <w:r>
        <w:t>2023/11/7</w:t>
      </w:r>
      <w:r>
        <w:t xml:space="preserve">　　華藏淨宗學會　　檔名：</w:t>
      </w:r>
      <w:r>
        <w:t xml:space="preserve">WD20-060-0066 </w:t>
      </w:r>
    </w:p>
    <w:p w14:paraId="009B4553" w14:textId="77777777" w:rsidR="00CC43D4" w:rsidRDefault="00CC43D4">
      <w:pPr>
        <w:pStyle w:val="a3"/>
      </w:pPr>
      <w:r>
        <w:t xml:space="preserve">　　諸位同學，大家好！我們繼續來學習《群書治要３６Ｏ》第四冊，第二單元「臣術」，一、「立節」。</w:t>
      </w:r>
      <w:r>
        <w:t xml:space="preserve"> </w:t>
      </w:r>
    </w:p>
    <w:p w14:paraId="5FBF3F6B" w14:textId="77777777" w:rsidR="00CC43D4" w:rsidRDefault="00CC43D4">
      <w:pPr>
        <w:pStyle w:val="a3"/>
      </w:pPr>
      <w:r>
        <w:t xml:space="preserve">　　【六十六、詔曰：「廣州刺史吳隱之，孝友過人。祿均九族，處可欲之地，而能不改其操。饗惟錯之富，而家人不易其服。革奢務嗇，南域改觀。朕有嘉焉，可進號前將軍，賜錢五十萬，穀千斛。」】</w:t>
      </w:r>
      <w:r>
        <w:t xml:space="preserve"> </w:t>
      </w:r>
    </w:p>
    <w:p w14:paraId="46F0C38A" w14:textId="77777777" w:rsidR="00CC43D4" w:rsidRDefault="00CC43D4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1D8A5802" w14:textId="77777777" w:rsidR="00CC43D4" w:rsidRDefault="00CC43D4">
      <w:pPr>
        <w:pStyle w:val="a3"/>
      </w:pPr>
      <w:r>
        <w:t xml:space="preserve">　　『吳隱之』是東晉那個朝代的官員，史家稱為晉朝第一良吏，在晉朝第一個忠良的官吏。『孝』就是吳隱之善事父母的道理、方法；親在孝敬，親亡守孝，祭祀。吳隱之侍奉父母非常孝順謹慎，連仙鶴、大雁都被感動。『友』就是友愛兄弟。吳隱之的哥哥吳坦之因事要受到株連，吳隱之到大司馬桓溫那裡乞求用自己的性命來代替哥哥受過。桓溫受到感動，將他哥哥釋放，對吳隱之倍加重用，不久升任其為晉陵太守。『祿均九族』是指吳隱之將每月的俸祿留一些應付必須的開支之外，其他都送給他的親戚。「九族」，泛指親屬。幫助自己的親族。『處可欲之地』是指吳隱之處在足以引起貪欲的地方。當時廣州地區，他到那邊擔任地方官，廣州地區倚山靠海，是出產奇珍異寶的地方，但是有瘴氣，一般北方的人不適應南方的水土，容易患疾病，因為這個緣故只有一些貧困不能自立的人願意到廣州任官，而他們也都貪圖當地物產帶來的財寶，形成廣州的官員都是貪瀆不已之風，就形成一個貪污的風氣。「可欲」就是指足以引起人欲念的這些事物，引起貪念的這些事物。『饗』是指享用。這個「饗」跟享受的「享」是同樣的意思。『惟錯之富』是坐擁豐饒的物資。這裡指吳隱之所處的官職、俸祿以及禮物、貢品很多、繁多。「錯」就是海錯，種類雜</w:t>
      </w:r>
      <w:r>
        <w:t>錯的海產。『革奢務嗇』：革除奢侈，務行節儉。朝廷為革除貪瀆之風，任命吳隱之為龍驤將軍、廣州刺史，所以他上任廣州後更加力行儉約，吃的只是蔬菜、魚乾，物資都交給府庫保存。「嗇」就是節省、節儉的意思。『斛』是稱量糧食的單位，古代一斛為十斗。</w:t>
      </w:r>
      <w:r>
        <w:t xml:space="preserve"> </w:t>
      </w:r>
    </w:p>
    <w:p w14:paraId="5F5EF428" w14:textId="77777777" w:rsidR="00CC43D4" w:rsidRDefault="00CC43D4">
      <w:pPr>
        <w:pStyle w:val="a3"/>
      </w:pPr>
      <w:r>
        <w:t xml:space="preserve">　　這一條講，皇帝下詔說：「廣州刺史吳隱之」，忠孝友悌超過一般人。「俸祿均分給九族」，他自己用的很節省，剩下的都幫助親族；「身處能引發貪欲的地方」，當時在廣州有很多物產，一般官員到那裡都會貪污，因為受不了這些物欲的誘惑。他身處在能夠引發當官的人貪欲的地方，「卻可以不改變清廉的操守」。這一條非常不容易，真的吳隱之可以說稱得上是孝廉，廉潔、孝順父母。「坐擁豐饒的物資，而家裡人卻不換下他們樸素的衣裝。」就是生活都很節儉，不會因為自己家裡富有就過奢侈的生活。所以，「革除奢華，致力於儉樸，南方嚴重貪贓枉法的情形」，吳隱之到那邊當官做榜樣給大家看，就「大為改善，風氣一新」。當時皇帝說了，「朕要對這些予以嘉獎」，要給他嘉獎、賞賜，「恩准加封吳隱之為前將軍，賜錢五十萬，穀一千斛。」這是當時晉朝皇帝對他的獎勵，鼓勵當官的人要向他效法、學習，這是當臣子的人盡忠報國的一個具體表現。</w:t>
      </w:r>
      <w:r>
        <w:t xml:space="preserve"> </w:t>
      </w:r>
    </w:p>
    <w:p w14:paraId="58C97B8B" w14:textId="77777777" w:rsidR="00CC43D4" w:rsidRDefault="00CC43D4">
      <w:pPr>
        <w:pStyle w:val="a3"/>
      </w:pPr>
      <w:r>
        <w:t xml:space="preserve">　　好，這一條我們就學習到這裡。祝大家福慧增長，法喜充滿。阿彌陀佛！　　</w:t>
      </w:r>
    </w:p>
    <w:sectPr w:rsidR="00CC43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F3B4A" w14:textId="77777777" w:rsidR="00CC43D4" w:rsidRDefault="00CC43D4" w:rsidP="00520E32">
      <w:r>
        <w:separator/>
      </w:r>
    </w:p>
  </w:endnote>
  <w:endnote w:type="continuationSeparator" w:id="0">
    <w:p w14:paraId="7BFB9AFF" w14:textId="77777777" w:rsidR="00CC43D4" w:rsidRDefault="00CC43D4" w:rsidP="00520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D5038" w14:textId="77777777" w:rsidR="00CC43D4" w:rsidRDefault="00CC43D4" w:rsidP="00520E32">
      <w:r>
        <w:separator/>
      </w:r>
    </w:p>
  </w:footnote>
  <w:footnote w:type="continuationSeparator" w:id="0">
    <w:p w14:paraId="1B5886AA" w14:textId="77777777" w:rsidR="00CC43D4" w:rsidRDefault="00CC43D4" w:rsidP="00520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32"/>
    <w:rsid w:val="00520E32"/>
    <w:rsid w:val="007931EE"/>
    <w:rsid w:val="00CC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510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E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E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E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E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