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0F3A" w14:textId="77777777" w:rsidR="00742F2E" w:rsidRDefault="00742F2E">
      <w:r>
        <w:t>《群書治要３６Ｏ》第四冊</w:t>
      </w:r>
      <w:r>
        <w:t>—</w:t>
      </w:r>
      <w:r>
        <w:t xml:space="preserve">選擇陪讀的條件　　悟道法師主講　　（第八十二集）　　</w:t>
      </w:r>
      <w:r>
        <w:t>2023/11/23</w:t>
      </w:r>
      <w:r>
        <w:t xml:space="preserve">　　華藏淨宗學會　　檔名：</w:t>
      </w:r>
      <w:r>
        <w:t xml:space="preserve">WD20-060-0082 </w:t>
      </w:r>
    </w:p>
    <w:p w14:paraId="5E730780" w14:textId="77777777" w:rsidR="00742F2E" w:rsidRDefault="00742F2E">
      <w:pPr>
        <w:pStyle w:val="a3"/>
      </w:pPr>
      <w:r>
        <w:t xml:space="preserve">　　諸位同學，大家好！我們繼續來學習《群書治要３６Ｏ》第四冊，第二單元「臣術」，三、「勸諫」。</w:t>
      </w:r>
      <w:r>
        <w:t xml:space="preserve"> </w:t>
      </w:r>
    </w:p>
    <w:p w14:paraId="7DF394C2" w14:textId="77777777" w:rsidR="00742F2E" w:rsidRDefault="00742F2E">
      <w:pPr>
        <w:pStyle w:val="a3"/>
      </w:pPr>
      <w:r>
        <w:t xml:space="preserve">　　【八十二、裴頠，字逸民，河東人也。遷尚書左僕射侍中。元康七年，以陳准子匡、韓蔚子嵩並侍東宮。頠諫曰：「東宮之建，以儲皇極。其所與遊接，必簡英儁，宜用成德賢邵之才。匡、嵩幼弱，未識人理立身之節。東宮實體夙成之表，而今有童子侍從之聲，未是光闡遐風之弘理也。」】</w:t>
      </w:r>
      <w:r>
        <w:t xml:space="preserve"> </w:t>
      </w:r>
    </w:p>
    <w:p w14:paraId="049EDFD3" w14:textId="77777777" w:rsidR="00742F2E" w:rsidRDefault="00742F2E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5DFD532E" w14:textId="77777777" w:rsidR="00742F2E" w:rsidRDefault="00742F2E">
      <w:pPr>
        <w:pStyle w:val="a3"/>
      </w:pPr>
      <w:r>
        <w:t xml:space="preserve">　　『裴頠』，是一個人的名字，西元二六七年到三ＯＯ年這個時侯的人，他的字叫逸民，是晉朝河東聞喜人。弘雅有遠識，這個人很有遠見，晉惠帝的時侯為國子祭酒兼右軍將軍，因為誅楊駿有功，封武昌侯。後來奏修國學，刻石寫經，累遷尚書，為趙王倫所害，追諡成。『遷』是晉升的意思。『僕射』，這裡念「僕夜」，射箭的「射」這裡念夜間的「夜」，是古時侯一個官職的名稱，秦朝的時侯設置。古時侯重視武官，用善射（很會射箭）的人來掌理事物，漢朝以後各朝都根據秦朝來設置這個官職。『元康』，是西晉惠帝司馬衷的第三個年號。『陳准子匡』，陳准的兒子陳匡。『韓蔚子嵩』，是韓蔚兒子韓嵩。陳匡、韓嵩，都是由賈后（皇后）指定陪同太子讀書。『東宮』，是古代太子所居住的地方，一般指太子。『皇極』是指皇帝。『簡』是選擇、選用。『英儁』，這裡「儁」跟英俊那個「俊」同樣的音，是指才智出眾的人。『成德』是盛德。『邵』是美好、優美、高尚。『人理』就是做人的道德規範，做人處事的道理。『立身之節』，指為人處世的氣節。『夙成』，就是早成、早熟。『光闡』，意思是發揚光大。『遐風』，是影響深遠之教化。</w:t>
      </w:r>
      <w:r>
        <w:t xml:space="preserve"> </w:t>
      </w:r>
    </w:p>
    <w:p w14:paraId="5A6CE805" w14:textId="77777777" w:rsidR="00742F2E" w:rsidRDefault="00742F2E">
      <w:pPr>
        <w:pStyle w:val="a3"/>
      </w:pPr>
      <w:r>
        <w:t xml:space="preserve">　　這一條也是講「勸諫」，「裴頠，字逸民」，他是河東郡的人。「官職升遷到尚書左僕射侍中。晉惠帝元康七年（西元二九七年），陳准的兒子陳匡、韓蔚的兒子韓嵩在東宮陪侍太子。裴頠上書勸諫說」，裴頠就向皇帝勸諫。「東宮的設置，是為王朝培養儲君的。與太子交往接觸的人，一定要挑選才智出眾的人士，應該任用盛德賢明的人。而陳匡和韓嵩年紀小，還不懂得做人的道理和處世的節操。東宮皇太子應該具有聰慧早熟的儀表和氣度，而今卻有未成年的孩子陪讀的聲音，這不合乎光大道德教化的根本道理啊！」裴頠的勸諫也就是說，陪同太子讀書不能找那個年紀小的，年紀小的這些小孩不懂做人的道理、處事的節操，做人處事的道理都還不懂。陪同太子讀書，應該要選擇具有聰慧早熟的、有德行的人來陪讀，這個對太子的德行、才能的培養才有幫助；找個小孩子來，他不合乎光大道德以及教化的根本道理。所以選擇陪讀要有條件的，選擇小孩子來陪讀，對太子沒有幫助，這個是裴頠勸諫。所以教小孩子，也要跟比較年長一點，有道德節操的、明白道理的來陪同他，對小孩他的學習才有真正的幫助。這一條也是現在做父母的人要留意的。</w:t>
      </w:r>
      <w:r>
        <w:t xml:space="preserve"> </w:t>
      </w:r>
    </w:p>
    <w:p w14:paraId="1F0DFFA1" w14:textId="77777777" w:rsidR="00742F2E" w:rsidRDefault="00742F2E">
      <w:pPr>
        <w:pStyle w:val="a3"/>
      </w:pPr>
      <w:r>
        <w:t xml:space="preserve">　　好，這一條我們就學習到這裡。祝大家福慧增長，法喜充滿。阿彌陀佛！　　</w:t>
      </w:r>
    </w:p>
    <w:sectPr w:rsidR="00742F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88A65" w14:textId="77777777" w:rsidR="00742F2E" w:rsidRDefault="00742F2E" w:rsidP="00C5778B">
      <w:r>
        <w:separator/>
      </w:r>
    </w:p>
  </w:endnote>
  <w:endnote w:type="continuationSeparator" w:id="0">
    <w:p w14:paraId="050F5831" w14:textId="77777777" w:rsidR="00742F2E" w:rsidRDefault="00742F2E" w:rsidP="00C57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EC6DD" w14:textId="77777777" w:rsidR="00742F2E" w:rsidRDefault="00742F2E" w:rsidP="00C5778B">
      <w:r>
        <w:separator/>
      </w:r>
    </w:p>
  </w:footnote>
  <w:footnote w:type="continuationSeparator" w:id="0">
    <w:p w14:paraId="6128DF99" w14:textId="77777777" w:rsidR="00742F2E" w:rsidRDefault="00742F2E" w:rsidP="00C57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8B"/>
    <w:rsid w:val="00742F2E"/>
    <w:rsid w:val="007931EE"/>
    <w:rsid w:val="00C5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A48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7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7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7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7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