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381C" w14:textId="77777777" w:rsidR="00AA30C0" w:rsidRDefault="00AA30C0">
      <w:r>
        <w:t>《群書治要３６Ｏ》第四冊</w:t>
      </w:r>
      <w:r>
        <w:t>—</w:t>
      </w:r>
      <w:r>
        <w:t xml:space="preserve">喜歡諂言就聽不到諫言　　悟道法師主講　　（第八十七集）　　</w:t>
      </w:r>
      <w:r>
        <w:t>2023/11/28</w:t>
      </w:r>
      <w:r>
        <w:t xml:space="preserve">　　華藏淨宗學會　　檔名：</w:t>
      </w:r>
      <w:r>
        <w:t xml:space="preserve">WD20-060-0087 </w:t>
      </w:r>
    </w:p>
    <w:p w14:paraId="037569EF" w14:textId="77777777" w:rsidR="00AA30C0" w:rsidRDefault="00AA30C0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4A6DAE8B" w14:textId="77777777" w:rsidR="00AA30C0" w:rsidRDefault="00AA30C0">
      <w:pPr>
        <w:pStyle w:val="a3"/>
      </w:pPr>
      <w:r>
        <w:t xml:space="preserve">　　【八十七、晏子沒十有七年，景公飲諸大夫酒。公射，出質，堂上唱善，若出一口。公作色大息，播弓矢。弦章入，公曰：「章！自吾失晏子，於今十有七年矣，未嘗聞吾不善。今射出質，唱善者如出一口。」弦章對曰：「此諸臣之不肖也。智不足以知君不善，勇不足以犯君之顏，然而有一焉。臣聞君好之則臣服之，君嗜之則臣食之。尺蠖食黃，其身黃，食蒼，其身蒼。君其猶有食諂人之言乎？」公曰：「善。」】</w:t>
      </w:r>
      <w:r>
        <w:t xml:space="preserve"> </w:t>
      </w:r>
    </w:p>
    <w:p w14:paraId="6CCDF797" w14:textId="77777777" w:rsidR="00AA30C0" w:rsidRDefault="00AA30C0">
      <w:pPr>
        <w:pStyle w:val="a3"/>
      </w:pPr>
      <w:r>
        <w:t xml:space="preserve">　　這一條出自於卷三十三，《晏子．雜（下）》。</w:t>
      </w:r>
      <w:r>
        <w:t xml:space="preserve"> </w:t>
      </w:r>
    </w:p>
    <w:p w14:paraId="34A047AE" w14:textId="77777777" w:rsidR="00AA30C0" w:rsidRDefault="00AA30C0">
      <w:pPr>
        <w:pStyle w:val="a3"/>
      </w:pPr>
      <w:r>
        <w:t xml:space="preserve">　　『沒』：通「歿」，死的意思。『出質』：是射出的箭未中箭靶。這個「質」就是箭靶、標的。『堂上』：殿堂上，正廳上。『唱善』：就是稱善，叫好的意思。『一口』：就是眾口同聲。很多人出聲，都同樣的，叫『如出一口』。『大息』：這個「大」念「太」。同「太息」，就是大聲長嘆的意思，深深地嘆息。『播』：是分散。引申為拋開。『弦章』：是春秋齊國的大夫。『不肖』：就是不賢，沒有才能。『智』：就是智慧，分析、判斷、創造、思考的能力，這個是「智」。『尺蠖』：這個是蛾的幼蟲，生長在樹上，顏色像樹的皮，行動的時候身體一屈一伸地前進。「北方稱步曲，南方稱造橋蟲」。『蒼』：就是草色、深青色。『諂』：就是奉承、巴結、獻媚的意思。</w:t>
      </w:r>
      <w:r>
        <w:t xml:space="preserve"> </w:t>
      </w:r>
    </w:p>
    <w:p w14:paraId="03EAA060" w14:textId="77777777" w:rsidR="00AA30C0" w:rsidRDefault="00AA30C0">
      <w:pPr>
        <w:pStyle w:val="a3"/>
      </w:pPr>
      <w:r>
        <w:t xml:space="preserve">　　這一條講，「晏子死後十七年」，晏子死了十七年了，有一天齊景公請諸位大夫飲酒。「景公酒後射箭」，景公喝酒之後他就去射箭，「射出的箭未中箭靶」，就是沒有射到箭的靶。沒有射中，但是殿堂上飲酒的諸位大夫都大聲高喊「射得好、射得好」，堂上一片叫好之聲，喊得聲音很整齊，「好像出自一個人的口。」異口同聲，都叫好。「景公臉色大變，大聲嘆息，拋掉弓箭」。「這時弦章入見」，這個時候大臣弦章進來見景公，景公就對他說：「弦章啊！自從我失去晏子」，就是晏子死了，「至今十七年了」，這個十七年當中，「未曾聽到誰說我有不對的地方。」都沒有人說我的過失。「今天我射箭脫了靶」，沒有射到靶，諸位大夫大家都大喊「射得好」，「大喊『射得好』的如出自一人之口。」很整齊！景公對弦章講，我射箭並沒有射中，但是大家都叫好，叫好的聲音還很整齊。弦章聽到景公這麼說，就回答說：「這是諸臣不成材呀！」，這些臣子不成材，「以他們的智慧，不足以發現君主的過錯」，君主你有什麼過錯，他們不知道，沒發現，沒有這個智慧發現君主的過錯；「以他們的勇氣，不敢觸犯國君而當面諫言」，他們也沒這個勇氣，「這樣便出現了眾口一詞的情況。」大家都是奉承國君。「我聽說，君主喜歡穿什麼，臣子們</w:t>
      </w:r>
      <w:r>
        <w:t>便送什麼樣的衣服給他穿；君主喜歡吃什麼，臣子們便獻什麼樣的食物讓他吃。」這個也是奉承君主。這裡用形容比喻說：「尺蠖吃了黃葉，身體就發黃；吃了青葉，身體就發青。君主大概還是喜歡聽諂媚者的話吧！」景公對弦章說：「你說得太好了！」這也就是提醒景公，為什麼這些臣子都是一昧的奉承巴結？就是你還是喜歡聽一些諂媚的話，不喜歡聽正面的話。對你指正錯誤的話，你還是不喜歡，所以這些臣子都去諂媚奉承你。說出景公的問題，景公也很難得，就對弦章說，你說得太好了！就是這樣。</w:t>
      </w:r>
      <w:r>
        <w:lastRenderedPageBreak/>
        <w:t>就是要改過了。我們每一個人也是一樣，都是喜歡聽好聽話，人家舉出錯誤的，那就不能接受。聽到都是奉承讚美的話，自己的過就永遠不能改。</w:t>
      </w:r>
      <w:r>
        <w:t xml:space="preserve"> </w:t>
      </w:r>
    </w:p>
    <w:p w14:paraId="5B174543" w14:textId="77777777" w:rsidR="00AA30C0" w:rsidRDefault="00AA30C0">
      <w:pPr>
        <w:pStyle w:val="a3"/>
      </w:pPr>
      <w:r>
        <w:t xml:space="preserve">　　好，這一條我們就學習到這裡。祝大家福慧增長，法喜充滿。阿彌陀佛！　　</w:t>
      </w:r>
    </w:p>
    <w:sectPr w:rsidR="00AA3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2170" w14:textId="77777777" w:rsidR="00AA30C0" w:rsidRDefault="00AA30C0" w:rsidP="0041386A">
      <w:r>
        <w:separator/>
      </w:r>
    </w:p>
  </w:endnote>
  <w:endnote w:type="continuationSeparator" w:id="0">
    <w:p w14:paraId="594D49F7" w14:textId="77777777" w:rsidR="00AA30C0" w:rsidRDefault="00AA30C0" w:rsidP="0041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A1462" w14:textId="77777777" w:rsidR="00AA30C0" w:rsidRDefault="00AA30C0" w:rsidP="0041386A">
      <w:r>
        <w:separator/>
      </w:r>
    </w:p>
  </w:footnote>
  <w:footnote w:type="continuationSeparator" w:id="0">
    <w:p w14:paraId="4E2071E4" w14:textId="77777777" w:rsidR="00AA30C0" w:rsidRDefault="00AA30C0" w:rsidP="00413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6A"/>
    <w:rsid w:val="0041386A"/>
    <w:rsid w:val="007931EE"/>
    <w:rsid w:val="00AA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2E0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8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8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8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8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