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FDD6" w14:textId="77777777" w:rsidR="00973F78" w:rsidRDefault="00973F78">
      <w:r>
        <w:t>《群書治要３６Ｏ》第四冊</w:t>
      </w:r>
      <w:r>
        <w:t>—</w:t>
      </w:r>
      <w:r>
        <w:t xml:space="preserve">順天道，得民心　　悟道法師主講　　（第一Ｏ二集）　　</w:t>
      </w:r>
      <w:r>
        <w:t>2023/12/13</w:t>
      </w:r>
      <w:r>
        <w:t xml:space="preserve">　　華藏淨宗學會　　檔名：</w:t>
      </w:r>
      <w:r>
        <w:t xml:space="preserve">WD20-060-0102 </w:t>
      </w:r>
    </w:p>
    <w:p w14:paraId="77A0DC72" w14:textId="77777777" w:rsidR="00973F78" w:rsidRDefault="00973F78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7135FC38" w14:textId="77777777" w:rsidR="00973F78" w:rsidRDefault="00973F78">
      <w:pPr>
        <w:pStyle w:val="a3"/>
      </w:pPr>
      <w:r>
        <w:t xml:space="preserve">　　【一Ｏ二、奚以為治法而可？莫若法天。天之行廣而無私，其施厚而不息，其明久而不衰，故聖王法之。既以天為法，動作有為，必度於天。天之所欲則為之，天所不欲則止。然而天何欲何惡也？天必欲人之相愛相利，而不欲人之相惡相賊也。以其兼而愛之，兼而利之也。】</w:t>
      </w:r>
      <w:r>
        <w:t xml:space="preserve"> </w:t>
      </w:r>
    </w:p>
    <w:p w14:paraId="3F19E575" w14:textId="77777777" w:rsidR="00973F78" w:rsidRDefault="00973F78">
      <w:pPr>
        <w:pStyle w:val="a3"/>
      </w:pPr>
      <w:r>
        <w:t xml:space="preserve">　　這一條出自於卷三十四，《墨子．法儀》。</w:t>
      </w:r>
      <w:r>
        <w:t xml:space="preserve"> </w:t>
      </w:r>
    </w:p>
    <w:p w14:paraId="5F848FBF" w14:textId="77777777" w:rsidR="00973F78" w:rsidRDefault="00973F78">
      <w:pPr>
        <w:pStyle w:val="a3"/>
      </w:pPr>
      <w:r>
        <w:t xml:space="preserve">　　『奚』：是什麼，表疑問的一個語氣。『相惡相賊』：這裡念「務」，不念惡，相惡。賊的音是「則」。「相惡相賊（在這裡念相務相則）」就是互相仇恨、互相傷害的意思。「賊」，是傷害、殺害的意思。</w:t>
      </w:r>
      <w:r>
        <w:t xml:space="preserve"> </w:t>
      </w:r>
    </w:p>
    <w:p w14:paraId="7B8B6ED8" w14:textId="77777777" w:rsidR="00973F78" w:rsidRDefault="00973F78">
      <w:pPr>
        <w:pStyle w:val="a3"/>
      </w:pPr>
      <w:r>
        <w:t xml:space="preserve">　　這一條講，「以什麼作為治理國家的法度才行呢？」這個是《墨子》裡面講的，以什麼作為治理國家的法度才可以？「沒有比效法天更好的了。」就是要效法天。「天的運行博大又沒有私心」，我們看天，天沒有地方不覆蓋的，沒有說這裡覆蓋那裡沒有覆蓋，所以天的運行博大沒有私心。「博施深厚而又源源不斷」，這是天之德。天博施深厚、源源不斷（沒有中斷），「光輝普照而又永不衰減」，我們看天光明普照大地永遠沒有衰減，「所以聖明的君主就把天當作治國的法度。」以天之德，天的自然現象，把這個當作治國的一個辦法。法度，是一個標準，一個準則。「既然以天為法度，那麼凡有舉動作為，就要從天的作為來考慮。」就是要符合天，符合天道。「天所希望的事就做，天所不希望的事就不做。」那麼天希望的是什麼？憎惡什麼呢？天一定是希望人們相互的友愛，相互的幫助，「相互給予利益」。我們現在講叫雙贏，互相都得好處，沒有自私自利、損人利己，這是天之道，天就是這樣，「而不希望人們相互仇恨、相互傷害。」天，它不希望人類互相仇恨，互相傷害。「因為天是不分等次、不分親疏厚薄地愛護人們，並給予人們利益的。」這個是天之德，也是天道。你看我們地球上人類無論什麼種族，天都覆蓋，沒有分等次；天也</w:t>
      </w:r>
      <w:r>
        <w:t>沒有分親疏厚薄，平等的愛護人們，並且給予人們利益，這是天之德，天之道。所以我們要效法天，以天之道用在我們待人處事接物，這個就符合天道。符合天道就是正常的，違反天道就不正常了。</w:t>
      </w:r>
      <w:r>
        <w:t xml:space="preserve"> </w:t>
      </w:r>
    </w:p>
    <w:p w14:paraId="2F285A38" w14:textId="77777777" w:rsidR="00973F78" w:rsidRDefault="00973F78">
      <w:pPr>
        <w:pStyle w:val="a3"/>
      </w:pPr>
      <w:r>
        <w:t xml:space="preserve">　　好，這一條我們就學習到這裡。祝大家福慧增長，法喜充滿。阿彌陀佛！　　</w:t>
      </w:r>
    </w:p>
    <w:sectPr w:rsidR="00973F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12A4" w14:textId="77777777" w:rsidR="00973F78" w:rsidRDefault="00973F78" w:rsidP="008563F7">
      <w:r>
        <w:separator/>
      </w:r>
    </w:p>
  </w:endnote>
  <w:endnote w:type="continuationSeparator" w:id="0">
    <w:p w14:paraId="17F62AC1" w14:textId="77777777" w:rsidR="00973F78" w:rsidRDefault="00973F78" w:rsidP="00856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64F6" w14:textId="77777777" w:rsidR="00973F78" w:rsidRDefault="00973F78" w:rsidP="008563F7">
      <w:r>
        <w:separator/>
      </w:r>
    </w:p>
  </w:footnote>
  <w:footnote w:type="continuationSeparator" w:id="0">
    <w:p w14:paraId="0A3CF07D" w14:textId="77777777" w:rsidR="00973F78" w:rsidRDefault="00973F78" w:rsidP="00856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F7"/>
    <w:rsid w:val="007931EE"/>
    <w:rsid w:val="008563F7"/>
    <w:rsid w:val="0097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538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