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7F11" w14:textId="77777777" w:rsidR="00A555D0" w:rsidRDefault="00A555D0">
      <w:r>
        <w:t>《群書治要３６Ｏ》第四冊</w:t>
      </w:r>
      <w:r>
        <w:t>—</w:t>
      </w:r>
      <w:r>
        <w:t xml:space="preserve">和睦親愛可免大患　　悟道法師主講　　（第一一四集）　　</w:t>
      </w:r>
      <w:r>
        <w:t>2023/12/25</w:t>
      </w:r>
      <w:r>
        <w:t xml:space="preserve">　　華藏淨宗學會　　檔名：</w:t>
      </w:r>
      <w:r>
        <w:t xml:space="preserve">WD20-060-0114 </w:t>
      </w:r>
    </w:p>
    <w:p w14:paraId="7763759B" w14:textId="77777777" w:rsidR="00A555D0" w:rsidRDefault="00A555D0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3DA3B19F" w14:textId="77777777" w:rsidR="00A555D0" w:rsidRDefault="00A555D0">
      <w:pPr>
        <w:pStyle w:val="a3"/>
      </w:pPr>
      <w:r>
        <w:t xml:space="preserve">　　【一一四、堯先親九族，文王刑于寡妻。物莫不由內及外。由大信而結，由易簡而上安，由仁厚而下親。今諸侯王國之制，無一成之田，一旅之眾，獨坐空宮之中，民莫見其面。其所以防禦之備，甚於仇讎，內無公族之輔，外無藩屏之援，是以兄弟無睦親之教，百姓無光明之德。弊薄之俗興，忠厚之禮衰；近者不親，遠者不附；人主孤立於上，而本根無庇蔭之助，此天下之大患也。】</w:t>
      </w:r>
      <w:r>
        <w:t xml:space="preserve"> </w:t>
      </w:r>
    </w:p>
    <w:p w14:paraId="4BE1F368" w14:textId="77777777" w:rsidR="00A555D0" w:rsidRDefault="00A555D0">
      <w:pPr>
        <w:pStyle w:val="a3"/>
      </w:pPr>
      <w:r>
        <w:t xml:space="preserve">　　這一條出自於卷五十，《袁子正書．悅近》。</w:t>
      </w:r>
      <w:r>
        <w:t xml:space="preserve"> </w:t>
      </w:r>
    </w:p>
    <w:p w14:paraId="3643C409" w14:textId="77777777" w:rsidR="00A555D0" w:rsidRDefault="00A555D0">
      <w:pPr>
        <w:pStyle w:val="a3"/>
      </w:pPr>
      <w:r>
        <w:t xml:space="preserve">　　『九族』，我們一般講，我們一個家族一共有九族。『刑』是法式、典範、榜樣的意思。『寡妻』是正室，寡德之妻，這是謙虛的一個言詞。就是稱自己的妻室叫「寡妻」，是謙虛。後來還有人稱為賤內，這都是謙虛，謙虛之詞。『大信』是對天下百姓的信諾。『一成』是十里之地，古時候稱十里叫「一成」。『仇讎』：就是仇家。這個「讎」，也是念「仇」，仇讎，就是仇敵、仇家的意思。『公族』是諸侯或者君王的同族。『藩屏』：比喻保衛國家的重臣。『睦親』：是指宗族當中的近親。『光明』：指賢者的儀範、風采。『弊薄』是衰薄。『本根』：喻指帝室。『庇蔭』是庇護。</w:t>
      </w:r>
      <w:r>
        <w:t xml:space="preserve"> </w:t>
      </w:r>
    </w:p>
    <w:p w14:paraId="60C44C48" w14:textId="77777777" w:rsidR="00A555D0" w:rsidRDefault="00A555D0">
      <w:pPr>
        <w:pStyle w:val="a3"/>
      </w:pPr>
      <w:r>
        <w:t xml:space="preserve">　　這一條講，「堯帝先親睦自己九族之內的人，周文王以身作則為自己的妻子樹立榜樣。做事情沒有不是由內而外才成功的。」由於信守對人民百姓的諾言而聚合民心，「由於持事簡明而使君上安定」，君上很簡要就能明瞭了。由於能夠持事簡明而使君上安定，由於仁愛厚德而使人民百姓親附。「當今諸侯王國的制度，諸侯沒有十畝的田地，沒有五百人的士卒，獨坐在空宮之中，百姓都不能見到他的面。人君對諸侯的防備，甚至超過防範仇敵，以至於在內沒有同族大臣的輔佐，在外沒有諸侯王國的援助，因此使得兄弟得不到和睦親愛的教化，百姓得不到賢者風采的薰染。於是衰薄的風俗興起，忠厚的禮義衰落；身邊的人不親近，遠處的人不歸附」，遠的地方的人不來；「人君在上孤立無援，皇室沒有庇護的助力。這是天下的大患啊。」這一條也是講仁義它的重要，仁義必須先從由內而外，如果沒有由內而外，這個天下就有很大的危機。</w:t>
      </w:r>
      <w:r>
        <w:t xml:space="preserve"> </w:t>
      </w:r>
    </w:p>
    <w:p w14:paraId="65AF5D24" w14:textId="77777777" w:rsidR="00A555D0" w:rsidRDefault="00A555D0">
      <w:pPr>
        <w:pStyle w:val="a3"/>
      </w:pPr>
      <w:r>
        <w:t xml:space="preserve">　　好，這一條我們就學習到這裡。祝大家福慧增長，法喜充滿。阿彌陀佛！　　</w:t>
      </w:r>
    </w:p>
    <w:sectPr w:rsidR="00A55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FCB96" w14:textId="77777777" w:rsidR="00A555D0" w:rsidRDefault="00A555D0" w:rsidP="005F0B26">
      <w:r>
        <w:separator/>
      </w:r>
    </w:p>
  </w:endnote>
  <w:endnote w:type="continuationSeparator" w:id="0">
    <w:p w14:paraId="366B10F8" w14:textId="77777777" w:rsidR="00A555D0" w:rsidRDefault="00A555D0" w:rsidP="005F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0DAA" w14:textId="77777777" w:rsidR="00A555D0" w:rsidRDefault="00A555D0" w:rsidP="005F0B26">
      <w:r>
        <w:separator/>
      </w:r>
    </w:p>
  </w:footnote>
  <w:footnote w:type="continuationSeparator" w:id="0">
    <w:p w14:paraId="2D41ECB3" w14:textId="77777777" w:rsidR="00A555D0" w:rsidRDefault="00A555D0" w:rsidP="005F0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26"/>
    <w:rsid w:val="005F0B26"/>
    <w:rsid w:val="007931EE"/>
    <w:rsid w:val="00A5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582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B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B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B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B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