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398F" w14:textId="77777777" w:rsidR="003267B9" w:rsidRDefault="003267B9">
      <w:r>
        <w:t>《群書治要３６Ｏ》第四冊</w:t>
      </w:r>
      <w:r>
        <w:t>—</w:t>
      </w:r>
      <w:r>
        <w:t xml:space="preserve">精誠形成於內心　　悟道法師主講　　（第一二五集）　　</w:t>
      </w:r>
      <w:r>
        <w:t>2024/1/5</w:t>
      </w:r>
      <w:r>
        <w:t xml:space="preserve">　　華藏淨宗學會　　檔名：</w:t>
      </w:r>
      <w:r>
        <w:t xml:space="preserve">WD20-060-0125 </w:t>
      </w:r>
    </w:p>
    <w:p w14:paraId="35701225" w14:textId="77777777" w:rsidR="003267B9" w:rsidRDefault="003267B9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2774DE33" w14:textId="77777777" w:rsidR="003267B9" w:rsidRDefault="003267B9">
      <w:pPr>
        <w:pStyle w:val="a3"/>
      </w:pPr>
      <w:r>
        <w:t xml:space="preserve">　　【一二五、聖人精誠形於內，好憎明於外，出言以副情，發號以明旨。是故刑罰不足以移風，殺戮不足以禁姧，唯神化為貴也。】</w:t>
      </w:r>
      <w:r>
        <w:t xml:space="preserve"> </w:t>
      </w:r>
    </w:p>
    <w:p w14:paraId="497D0C50" w14:textId="77777777" w:rsidR="003267B9" w:rsidRDefault="003267B9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5D4E4555" w14:textId="77777777" w:rsidR="003267B9" w:rsidRDefault="003267B9">
      <w:pPr>
        <w:pStyle w:val="a3"/>
      </w:pPr>
      <w:r>
        <w:t xml:space="preserve">　　『內』是內心。『副情』是符合於情感。『是故』就是因此的意思。『移風』是改變社會風氣。「姧」這個字同奸巧的奸是同樣的意思。『禁姧』就是使奸巧惡事不發生。『神化』：神妙地潛移默化。</w:t>
      </w:r>
      <w:r>
        <w:t xml:space="preserve"> </w:t>
      </w:r>
    </w:p>
    <w:p w14:paraId="1EC6B9C7" w14:textId="77777777" w:rsidR="003267B9" w:rsidRDefault="003267B9">
      <w:pPr>
        <w:pStyle w:val="a3"/>
      </w:pPr>
      <w:r>
        <w:t xml:space="preserve">　　這一條講「聖人的精誠形成於內心」，內心他是精誠、專精、誠意並沒有夾雜虛偽，這個叫精誠，聖人的內心是精誠的。「將喜好厭惡的標準顯現於外」，內心是精誠的，喜好的、厭惡的標準都顯現在外面。「發言要能符合情感」，這個也就是說出言要符合人心，也就是人情世故符合人的情感，讓人聽到感覺到被關懷。所以符合情感，好的講出來是勉勵、鼓勵；講人錯的地方讓人感覺是關懷，為大家好，所以要符合情感。</w:t>
      </w:r>
      <w:r>
        <w:t xml:space="preserve"> </w:t>
      </w:r>
    </w:p>
    <w:p w14:paraId="48D1D059" w14:textId="77777777" w:rsidR="003267B9" w:rsidRDefault="003267B9">
      <w:pPr>
        <w:pStyle w:val="a3"/>
      </w:pPr>
      <w:r>
        <w:t xml:space="preserve">　　「發出號令要能切中命令之要旨」，發號施令要能夠切實的說中這個命令、法令重要的宗旨，就是我們現在的話講核心，要能切中命令的要旨，所以發號施令不能不明確，要很明確的命中主要的宗旨，大家才聽得很明白。因此聖人教化「酷刑懲罰不能夠使風氣改變」，這必須要用聖人的教化，你如果用酷刑（嚴厲的刑罰、嚴格的懲罰）不能夠使社會風氣來改變、來改善。「殺戮不能夠使奸巧惡事停止」，你只是以殺止殺，也不能夠使這些奸巧不好的事情停止。</w:t>
      </w:r>
      <w:r>
        <w:t xml:space="preserve"> </w:t>
      </w:r>
    </w:p>
    <w:p w14:paraId="3432C3FE" w14:textId="77777777" w:rsidR="003267B9" w:rsidRDefault="003267B9">
      <w:pPr>
        <w:pStyle w:val="a3"/>
      </w:pPr>
      <w:r>
        <w:t xml:space="preserve">　　這個事情我們現在看到美國、以色列報復哈馬斯不斷殺戮。最早恐攻，美國派兵去攻打阿富汗、攻打伊拉克，這個是殺戮，用殺戮來停止奸巧惡事的發生，但是我們看到現在都二十多年了，不但這些恐攻的事件沒有停止，反而增多了。這一次以哈戰爭我們都看到了，比以前更嚴重了，所以殺戮不能夠使奸巧惡事停止，「只有神妙的潛移默化才是最可貴」。這個就是聖人他是用教化的，發生這些不好的事情，聖人就會檢討，我的政策哪裡出了問題？哪一些不對才會發生這個惡事？這個才是解決惡事發生的根本方法。</w:t>
      </w:r>
      <w:r>
        <w:t xml:space="preserve"> </w:t>
      </w:r>
    </w:p>
    <w:p w14:paraId="1A95C310" w14:textId="77777777" w:rsidR="003267B9" w:rsidRDefault="003267B9">
      <w:pPr>
        <w:pStyle w:val="a3"/>
      </w:pPr>
      <w:r>
        <w:t xml:space="preserve">　　我們每一個人也都是必須要學習，無論發生什麼事情就是依照聖人教導我們的，依照經典的標準來改正，問題才能夠解決，衝突災難才能夠化解。所以「誠信」就非常重要，現在國與國之間沒有誠信，人與人之間沒有誠信，因此互相猜疑，這個世界就愈來愈亂，災難就愈來愈多，所以這是給我們說明「誠信」的重要性。</w:t>
      </w:r>
      <w:r>
        <w:t xml:space="preserve"> </w:t>
      </w:r>
    </w:p>
    <w:p w14:paraId="7E6903D7" w14:textId="77777777" w:rsidR="003267B9" w:rsidRDefault="003267B9">
      <w:pPr>
        <w:pStyle w:val="a3"/>
      </w:pPr>
      <w:r>
        <w:t xml:space="preserve">　　好，這一條我們就學習到這裡。祝大家福慧增長，法喜充滿。阿彌陀佛！　　</w:t>
      </w:r>
    </w:p>
    <w:sectPr w:rsidR="00326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6F44" w14:textId="77777777" w:rsidR="003267B9" w:rsidRDefault="003267B9" w:rsidP="00CE0CB9">
      <w:r>
        <w:separator/>
      </w:r>
    </w:p>
  </w:endnote>
  <w:endnote w:type="continuationSeparator" w:id="0">
    <w:p w14:paraId="55053E5F" w14:textId="77777777" w:rsidR="003267B9" w:rsidRDefault="003267B9" w:rsidP="00CE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0146" w14:textId="77777777" w:rsidR="003267B9" w:rsidRDefault="003267B9" w:rsidP="00CE0CB9">
      <w:r>
        <w:separator/>
      </w:r>
    </w:p>
  </w:footnote>
  <w:footnote w:type="continuationSeparator" w:id="0">
    <w:p w14:paraId="44482646" w14:textId="77777777" w:rsidR="003267B9" w:rsidRDefault="003267B9" w:rsidP="00CE0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B9"/>
    <w:rsid w:val="003267B9"/>
    <w:rsid w:val="007931EE"/>
    <w:rsid w:val="00CE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B53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0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0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0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0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