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5D1A" w14:textId="77777777" w:rsidR="007040B2" w:rsidRDefault="007040B2">
      <w:r>
        <w:t>《群書治要３６Ｏ》第四冊</w:t>
      </w:r>
      <w:r>
        <w:t>—</w:t>
      </w:r>
      <w:r>
        <w:t xml:space="preserve">慎選感化的方法　　悟道法師主講　　（第一二六集）　　</w:t>
      </w:r>
      <w:r>
        <w:t>2024/1/6</w:t>
      </w:r>
      <w:r>
        <w:t xml:space="preserve">　　華藏淨宗學會　　檔名：</w:t>
      </w:r>
      <w:r>
        <w:t xml:space="preserve">WD20-060-0126 </w:t>
      </w:r>
    </w:p>
    <w:p w14:paraId="3C1A9253" w14:textId="77777777" w:rsidR="007040B2" w:rsidRDefault="007040B2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626C58DC" w14:textId="77777777" w:rsidR="007040B2" w:rsidRDefault="007040B2">
      <w:pPr>
        <w:pStyle w:val="a3"/>
      </w:pPr>
      <w:r>
        <w:t xml:space="preserve">　　【一二六、夫至精為神。精之所動，若春氣之生，秋氣之殺也。故治人者愼所以感也。】</w:t>
      </w:r>
      <w:r>
        <w:t xml:space="preserve"> </w:t>
      </w:r>
    </w:p>
    <w:p w14:paraId="7199E089" w14:textId="77777777" w:rsidR="007040B2" w:rsidRDefault="007040B2">
      <w:pPr>
        <w:pStyle w:val="a3"/>
      </w:pPr>
      <w:r>
        <w:t xml:space="preserve">　　這一條出自於卷三十五，《文子．精誠》。</w:t>
      </w:r>
      <w:r>
        <w:t xml:space="preserve"> </w:t>
      </w:r>
    </w:p>
    <w:p w14:paraId="3747E833" w14:textId="77777777" w:rsidR="007040B2" w:rsidRDefault="007040B2">
      <w:pPr>
        <w:pStyle w:val="a3"/>
      </w:pPr>
      <w:r>
        <w:t xml:space="preserve">　　『精』：是精熟專注的意思。『殺』：是肅殺。嚴厲而有摧殘的力量。大多用來形容秋冬草木枯落的蕭條氣象。『愼』：是指謹慎小心。</w:t>
      </w:r>
      <w:r>
        <w:t xml:space="preserve"> </w:t>
      </w:r>
    </w:p>
    <w:p w14:paraId="5CA3ACE4" w14:textId="77777777" w:rsidR="007040B2" w:rsidRDefault="007040B2">
      <w:pPr>
        <w:pStyle w:val="a3"/>
      </w:pPr>
      <w:r>
        <w:t xml:space="preserve">　　這一條講，「至極精誠可入於神妙。精誠的感化人，就像春日的暖和之氣使萬物生長」。這是用精誠感化人，就像春天暖和的氣氛，使萬物能夠生長起來。「又如秋日的淒清之氣使萬物蕭條一樣。因此，治理百姓的君主一定要慎重選用感化的方法。」關鍵都是在一個精誠。精誠教化人民有兩方面，我們一般講叫恩威並施，恩，用恩感化人民，就像春日的暖和氣氛，使萬物生長；威，又像秋天淒清、淒涼的氣氛，使萬物蕭條一樣。所以關鍵還是在一個誠信，精誠。治理人民百姓一定要很慎重，遇到什麼樣的情況要慎重來選擇感化的方法，用暖和之氣感化還是用肅殺之氣來感化，方法要用得對，用對對象，用對時機，但是關鍵在一個精誠。無論是暖和之氣、肅殺之氣，都是基於精誠，要感動，要教化人民。</w:t>
      </w:r>
      <w:r>
        <w:t xml:space="preserve"> </w:t>
      </w:r>
    </w:p>
    <w:p w14:paraId="0E2C81CB" w14:textId="77777777" w:rsidR="007040B2" w:rsidRDefault="007040B2">
      <w:pPr>
        <w:pStyle w:val="a3"/>
      </w:pPr>
      <w:r>
        <w:t xml:space="preserve">　　好，這一條我們就學習到這裡。祝大家福慧增長，法喜充滿。阿彌陀佛！　　</w:t>
      </w:r>
    </w:p>
    <w:sectPr w:rsidR="007040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1BF8" w14:textId="77777777" w:rsidR="007040B2" w:rsidRDefault="007040B2" w:rsidP="00F57AF3">
      <w:r>
        <w:separator/>
      </w:r>
    </w:p>
  </w:endnote>
  <w:endnote w:type="continuationSeparator" w:id="0">
    <w:p w14:paraId="04BF3729" w14:textId="77777777" w:rsidR="007040B2" w:rsidRDefault="007040B2" w:rsidP="00F57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63B6" w14:textId="77777777" w:rsidR="007040B2" w:rsidRDefault="007040B2" w:rsidP="00F57AF3">
      <w:r>
        <w:separator/>
      </w:r>
    </w:p>
  </w:footnote>
  <w:footnote w:type="continuationSeparator" w:id="0">
    <w:p w14:paraId="5B049623" w14:textId="77777777" w:rsidR="007040B2" w:rsidRDefault="007040B2" w:rsidP="00F57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F3"/>
    <w:rsid w:val="007040B2"/>
    <w:rsid w:val="007931EE"/>
    <w:rsid w:val="00F5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46B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A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A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A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A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