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7E4F" w14:textId="77777777" w:rsidR="009C66CB" w:rsidRDefault="009C66CB">
      <w:r>
        <w:t>《群書治要３６Ｏ》第四冊</w:t>
      </w:r>
      <w:r>
        <w:t>—</w:t>
      </w:r>
      <w:r>
        <w:t xml:space="preserve">領導人要先端正自己　　悟道法師主講　　（第一三四集）　　</w:t>
      </w:r>
      <w:r>
        <w:t>2024/1/14</w:t>
      </w:r>
      <w:r>
        <w:t xml:space="preserve">　　華藏淨宗學會　　檔名：</w:t>
      </w:r>
      <w:r>
        <w:t xml:space="preserve">WD20-060-0134 </w:t>
      </w:r>
    </w:p>
    <w:p w14:paraId="4E67575E" w14:textId="77777777" w:rsidR="009C66CB" w:rsidRDefault="009C66CB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6D8F939A" w14:textId="77777777" w:rsidR="009C66CB" w:rsidRDefault="009C66CB">
      <w:pPr>
        <w:pStyle w:val="a3"/>
      </w:pPr>
      <w:r>
        <w:t xml:space="preserve">　　【一三四、人主身行方正，使人有理，遇人有禮，行發於身，而為天下法式，人唯恐其不復行也。身行不正，使人暴虐，遇人不信，行發於身，而為天下笑者，此不可復之行也。故曰：「行而不可再者，君不行也。」】</w:t>
      </w:r>
      <w:r>
        <w:t xml:space="preserve"> </w:t>
      </w:r>
    </w:p>
    <w:p w14:paraId="381E6EB6" w14:textId="77777777" w:rsidR="009C66CB" w:rsidRDefault="009C66CB">
      <w:pPr>
        <w:pStyle w:val="a3"/>
      </w:pPr>
      <w:r>
        <w:t xml:space="preserve">　　這一條出自於卷三十二，《管子．形勢解》。</w:t>
      </w:r>
      <w:r>
        <w:t xml:space="preserve"> </w:t>
      </w:r>
    </w:p>
    <w:p w14:paraId="028A0806" w14:textId="77777777" w:rsidR="009C66CB" w:rsidRDefault="009C66CB">
      <w:pPr>
        <w:pStyle w:val="a3"/>
      </w:pPr>
      <w:r>
        <w:t xml:space="preserve">　　『人主』是指國君，國家最高領導人。『使』是役使、差遣、使喚的意思。『遇』是對待的意思。『行』，所作所為。『法式』是楷模、典範的意思。『不復行』，不再做。『不可再』是不能再重複第二次的意思。『君』是君子。</w:t>
      </w:r>
      <w:r>
        <w:t xml:space="preserve"> </w:t>
      </w:r>
    </w:p>
    <w:p w14:paraId="046281BC" w14:textId="77777777" w:rsidR="009C66CB" w:rsidRDefault="009C66CB">
      <w:pPr>
        <w:pStyle w:val="a3"/>
      </w:pPr>
      <w:r>
        <w:t xml:space="preserve">　　這一條也是講「正己」。一個領導人要先端正自己，正己才能化人，自己本身先端正才能教化人民。一個明君「自身行為端正，依道義使喚人」，這是明君，不是依自己的權力、欲望，是依道義來使喚人。「按禮制接待人」，按照禮的制度來接待一切人。「所作所為都成為天下人的楷模」，一個國君怎麼做，他的行為自然成為天下人民的模範。人民百姓「都擔心明君不再這樣做」，人民百姓都希望明君保持端正自己，一直這樣做下去；擔心明君不能保持依道義使喚人，按照禮制接待人。如果「君主自身行為不端正，用殘暴肆虐的態度來役使百姓」，就是沒有仁愛的心，放肆的來虐待人民，是這種心態來差遣、使喚人民百姓為國家做事。「以不講信用的態度對待人」，如果一個君主領導人是這樣的一個行為，沒有信用，又很殘暴來對待人民百姓，那麼「他的一舉一動都成為天下人的笑柄」，天下人都笑話他。「這種行為不可重複做」，如果是這種行為，要改過來。「所以說：不能重複做第二次的事」，一個君子是不會這麼做的。所以做一個君主領導人，自己身行要先端正，端正就是要依道義來使喚人民，按照禮制來接待人民，這是一個準則。</w:t>
      </w:r>
      <w:r>
        <w:t xml:space="preserve"> </w:t>
      </w:r>
    </w:p>
    <w:p w14:paraId="5217BB93" w14:textId="77777777" w:rsidR="009C66CB" w:rsidRDefault="009C66CB">
      <w:pPr>
        <w:pStyle w:val="a3"/>
      </w:pPr>
      <w:r>
        <w:t xml:space="preserve">　　好，這一條我們就學習到這裡。祝大家福慧增長，法喜充滿。阿彌陀佛！　　</w:t>
      </w:r>
    </w:p>
    <w:sectPr w:rsidR="009C66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E8B9" w14:textId="77777777" w:rsidR="009C66CB" w:rsidRDefault="009C66CB" w:rsidP="0051731E">
      <w:r>
        <w:separator/>
      </w:r>
    </w:p>
  </w:endnote>
  <w:endnote w:type="continuationSeparator" w:id="0">
    <w:p w14:paraId="568F8F8B" w14:textId="77777777" w:rsidR="009C66CB" w:rsidRDefault="009C66CB" w:rsidP="0051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C8E24" w14:textId="77777777" w:rsidR="009C66CB" w:rsidRDefault="009C66CB" w:rsidP="0051731E">
      <w:r>
        <w:separator/>
      </w:r>
    </w:p>
  </w:footnote>
  <w:footnote w:type="continuationSeparator" w:id="0">
    <w:p w14:paraId="4BC21975" w14:textId="77777777" w:rsidR="009C66CB" w:rsidRDefault="009C66CB" w:rsidP="00517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1E"/>
    <w:rsid w:val="0051731E"/>
    <w:rsid w:val="007931EE"/>
    <w:rsid w:val="009C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F56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