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AA86" w14:textId="77777777" w:rsidR="00083F66" w:rsidRDefault="00083F66">
      <w:r>
        <w:t>《群書治要３６Ｏ》第四冊</w:t>
      </w:r>
      <w:r>
        <w:t>—</w:t>
      </w:r>
      <w:r>
        <w:t xml:space="preserve">言行高明廣大　　悟道法師主講　　（第一三七集）　　</w:t>
      </w:r>
      <w:r>
        <w:t>2024/1/17</w:t>
      </w:r>
      <w:r>
        <w:t xml:space="preserve">　　華藏淨宗學會　　檔名：</w:t>
      </w:r>
      <w:r>
        <w:t xml:space="preserve">WD20-060-0137 </w:t>
      </w:r>
    </w:p>
    <w:p w14:paraId="722E98FD" w14:textId="77777777" w:rsidR="00083F66" w:rsidRDefault="00083F66">
      <w:pPr>
        <w:pStyle w:val="a3"/>
      </w:pPr>
      <w:r>
        <w:t xml:space="preserve">　　諸位同學，大家好！我們繼續來學習《群書治要３６Ｏ》第四冊，第三單元「貴德」，五、「正己」。</w:t>
      </w:r>
      <w:r>
        <w:t xml:space="preserve"> </w:t>
      </w:r>
    </w:p>
    <w:p w14:paraId="00B0189A" w14:textId="77777777" w:rsidR="00083F66" w:rsidRDefault="00083F66">
      <w:pPr>
        <w:pStyle w:val="a3"/>
      </w:pPr>
      <w:r>
        <w:t xml:space="preserve">　　【一三七、言不遠身，言之主也；行不遠身，行之本也。言有主，行有本，謂之有聞也。君子尊其所聞，則高明矣；行其所聞，則廣大矣。高明廣大，不在於他，加之志而已矣。】</w:t>
      </w:r>
      <w:r>
        <w:t xml:space="preserve"> </w:t>
      </w:r>
    </w:p>
    <w:p w14:paraId="7EAC74A1" w14:textId="77777777" w:rsidR="00083F66" w:rsidRDefault="00083F66">
      <w:pPr>
        <w:pStyle w:val="a3"/>
      </w:pPr>
      <w:r>
        <w:t xml:space="preserve">　　這一條出自於卷三十五，《曾子．疾病》。</w:t>
      </w:r>
      <w:r>
        <w:t xml:space="preserve"> </w:t>
      </w:r>
    </w:p>
    <w:p w14:paraId="39033688" w14:textId="77777777" w:rsidR="00083F66" w:rsidRDefault="00083F66">
      <w:pPr>
        <w:pStyle w:val="a3"/>
      </w:pPr>
      <w:r>
        <w:t xml:space="preserve">　　『言』是所說的話。『不遠身』是不離自身的品德修養。遠是遠離、違背的意思。『主』是主體。『行』是指所做的事。『本』是依據的意思。『有聞』是指從聖賢人處聽受善言，從聖賢的人那裡聽到接受的善言善語。『尊』是敬重。『高明』是高尚而光明的品德，一般講光明磊落。『加之志』：立定志向去做。『而已矣』是罷了。</w:t>
      </w:r>
      <w:r>
        <w:t xml:space="preserve"> </w:t>
      </w:r>
    </w:p>
    <w:p w14:paraId="4B4FCFF4" w14:textId="77777777" w:rsidR="00083F66" w:rsidRDefault="00083F66">
      <w:pPr>
        <w:pStyle w:val="a3"/>
      </w:pPr>
      <w:r>
        <w:t xml:space="preserve">　　這一條講「說話不離開自身的修養，說到做到，這是言論的宗旨；行為不離開自己本善的天性，不違背倫理道德，這是行為的根本。言論有宗旨，行為有根本，可以說從聖賢人處有所聽受了。君子尊重自己所聽受的善言，品行就會高尚而光明磊落；實踐所聽受的善言，功業就會寬廣宏偉。要品行高明、功業宏偉，不在於別的，在於立定志向去做罷了。」</w:t>
      </w:r>
      <w:r>
        <w:t xml:space="preserve"> </w:t>
      </w:r>
    </w:p>
    <w:p w14:paraId="4FE9A798" w14:textId="77777777" w:rsidR="00083F66" w:rsidRDefault="00083F66">
      <w:pPr>
        <w:pStyle w:val="a3"/>
      </w:pPr>
      <w:r>
        <w:t xml:space="preserve">　　好，這一條我們就學習到這裡。祝大家福慧增長，法喜充滿。阿彌陀佛！　　</w:t>
      </w:r>
    </w:p>
    <w:sectPr w:rsidR="00083F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37F54" w14:textId="77777777" w:rsidR="00083F66" w:rsidRDefault="00083F66" w:rsidP="003B56FE">
      <w:r>
        <w:separator/>
      </w:r>
    </w:p>
  </w:endnote>
  <w:endnote w:type="continuationSeparator" w:id="0">
    <w:p w14:paraId="71D2BD8E" w14:textId="77777777" w:rsidR="00083F66" w:rsidRDefault="00083F66" w:rsidP="003B5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3F3BB" w14:textId="77777777" w:rsidR="00083F66" w:rsidRDefault="00083F66" w:rsidP="003B56FE">
      <w:r>
        <w:separator/>
      </w:r>
    </w:p>
  </w:footnote>
  <w:footnote w:type="continuationSeparator" w:id="0">
    <w:p w14:paraId="6B8E0976" w14:textId="77777777" w:rsidR="00083F66" w:rsidRDefault="00083F66" w:rsidP="003B5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FE"/>
    <w:rsid w:val="00083F66"/>
    <w:rsid w:val="003B56F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2AE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6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6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6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6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