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714C3" w14:textId="77777777" w:rsidR="00D066C9" w:rsidRDefault="00D066C9">
      <w:r>
        <w:t>《群書治要３６Ｏ》第四冊</w:t>
      </w:r>
      <w:r>
        <w:t>—</w:t>
      </w:r>
      <w:r>
        <w:t xml:space="preserve">虛懷若谷，則德常在　　悟道法師主講　　（第一四七集）　　</w:t>
      </w:r>
      <w:r>
        <w:t>2024/1/27</w:t>
      </w:r>
      <w:r>
        <w:t xml:space="preserve">　　華藏淨宗學會　　檔名：</w:t>
      </w:r>
      <w:r>
        <w:t xml:space="preserve">WD20-060-0147 </w:t>
      </w:r>
    </w:p>
    <w:p w14:paraId="10646405" w14:textId="77777777" w:rsidR="00D066C9" w:rsidRDefault="00D066C9">
      <w:pPr>
        <w:pStyle w:val="a3"/>
      </w:pPr>
      <w:r>
        <w:t xml:space="preserve">　　諸位同學，大家好！我們繼續來學習《群書治要３６Ｏ》第四冊，第三單元「貴德」，七、「謙虛」。</w:t>
      </w:r>
      <w:r>
        <w:t xml:space="preserve"> </w:t>
      </w:r>
    </w:p>
    <w:p w14:paraId="765DCBDC" w14:textId="77777777" w:rsidR="00D066C9" w:rsidRDefault="00D066C9">
      <w:pPr>
        <w:pStyle w:val="a3"/>
      </w:pPr>
      <w:r>
        <w:t xml:space="preserve">　　【一四七、知其雄，守其雌，為天下谿。為天下谿，常德不離。知其白，守其黑，為天下式。為天下式，常德不忒。】</w:t>
      </w:r>
      <w:r>
        <w:t xml:space="preserve"> </w:t>
      </w:r>
    </w:p>
    <w:p w14:paraId="0762B208" w14:textId="77777777" w:rsidR="00D066C9" w:rsidRDefault="00D066C9">
      <w:pPr>
        <w:pStyle w:val="a3"/>
      </w:pPr>
      <w:r>
        <w:t xml:space="preserve">　　這一條出自於卷三十四，《老子．道經》。</w:t>
      </w:r>
      <w:r>
        <w:t xml:space="preserve"> </w:t>
      </w:r>
    </w:p>
    <w:p w14:paraId="7054A12A" w14:textId="77777777" w:rsidR="00D066C9" w:rsidRDefault="00D066C9">
      <w:pPr>
        <w:pStyle w:val="a3"/>
      </w:pPr>
      <w:r>
        <w:t xml:space="preserve">　　『知其雄，守其雌』：在《憨山註》裡面講，「物無與敵謂之雄，柔伏處下謂之雌</w:t>
      </w:r>
      <w:r>
        <w:t>……</w:t>
      </w:r>
      <w:r>
        <w:t>道超萬物，物無與敵者。故謂之雄。聖人氣與道合，心超物表。無物與敵，而能順物委蛇，與時俱化，不與物競，故曰知其雄，守其雌。」這是憨山的註解。「雄」，是鳥父也，鳥的父親，比喻剛強、顯貴。「雌」，是鳥母，鳥的母親，比喻柔順、謙卑。『谿』：跟溪水的「溪」是同一個音，同一個意思。『知其白，守其黑』：在《憨山註》這個註解講，「聖人智包天地，明並日月，而不自用其知。所謂明白四達，能無知乎。故曰知其白，守其黑。」「白」，是清楚明白的意思。「黑」，昏昧無知的樣子。『式』：是榜樣、模範的意思。『忒』：這個音念「特」，是差錯、變更的意思。</w:t>
      </w:r>
      <w:r>
        <w:t xml:space="preserve"> </w:t>
      </w:r>
    </w:p>
    <w:p w14:paraId="79B7B44D" w14:textId="77777777" w:rsidR="00D066C9" w:rsidRDefault="00D066C9">
      <w:pPr>
        <w:pStyle w:val="a3"/>
      </w:pPr>
      <w:r>
        <w:t xml:space="preserve">　　這一條講，「一個人位居尊貴顯要的地位，且具備雄才大略的條件，卻能夠謙恭禮遇天下人」，雖然位居尊貴顯要，而且有雄才大略，他還能夠謙虛恭敬禮遇天下所有的人，他沒有傲慢，這樣的人，「天下人就會歸順他，就像水流匯入溪谷一樣」。很多小水溝，都會流到溪谷，用這個來形容一個人謙虛，天下人都會歸順他，就像溪水流入溪谷一樣。「一個人能夠虛懷若谷，禮賢下士，則德常在」，要謙虛，禮賢下士，則德常在，「不再離己」。這個德就不會離開自己了，謙虛之德，謙德之效。「一個人對於事實真相都清楚明白，卻能夠若無其事看待它，不與人爭，大智若愚，能如此，可以作為天下的榜樣。」他對事實真相都很清楚、很明白，但是不會與人爭。好像很愚笨，其實他有大智慧，他什麼都知道，但是若無其事，不跟人爭，能夠如此，就可以做為天下的榜樣了。「一個人能為天下的榜樣，則德常在於己」，不再會有差錯了。這個是講謙虛，謙德之效。所以謙虛非常重要，特別達官顯貴又有雄才大略的人，更需要有這個謙德來保持，才不會有差錯。所以謙卦六爻皆吉，其它的卦有吉有凶，唯有謙這一卦，都是吉沒有凶，可見得謙德的重要。</w:t>
      </w:r>
      <w:r>
        <w:t xml:space="preserve"> </w:t>
      </w:r>
    </w:p>
    <w:p w14:paraId="178CEB7B" w14:textId="77777777" w:rsidR="00D066C9" w:rsidRDefault="00D066C9">
      <w:pPr>
        <w:pStyle w:val="a3"/>
      </w:pPr>
      <w:r>
        <w:t xml:space="preserve">　　好，這一條我們就學習到這裡。祝大家福慧增長，法喜充滿。阿彌陀佛！　　</w:t>
      </w:r>
    </w:p>
    <w:sectPr w:rsidR="00D066C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ED6F3" w14:textId="77777777" w:rsidR="00D066C9" w:rsidRDefault="00D066C9" w:rsidP="000409B1">
      <w:r>
        <w:separator/>
      </w:r>
    </w:p>
  </w:endnote>
  <w:endnote w:type="continuationSeparator" w:id="0">
    <w:p w14:paraId="3848C429" w14:textId="77777777" w:rsidR="00D066C9" w:rsidRDefault="00D066C9" w:rsidP="00040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9A82BF" w14:textId="77777777" w:rsidR="00D066C9" w:rsidRDefault="00D066C9" w:rsidP="000409B1">
      <w:r>
        <w:separator/>
      </w:r>
    </w:p>
  </w:footnote>
  <w:footnote w:type="continuationSeparator" w:id="0">
    <w:p w14:paraId="67CA4BBD" w14:textId="77777777" w:rsidR="00D066C9" w:rsidRDefault="00D066C9" w:rsidP="000409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09B1"/>
    <w:rsid w:val="000409B1"/>
    <w:rsid w:val="007931EE"/>
    <w:rsid w:val="00D06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A532D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09B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09B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09B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09B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