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9A37F" w14:textId="77777777" w:rsidR="00F406C5" w:rsidRDefault="00F406C5">
      <w:r>
        <w:t>《群書治要３６Ｏ》第四冊</w:t>
      </w:r>
      <w:r>
        <w:t>—</w:t>
      </w:r>
      <w:r>
        <w:t xml:space="preserve">大丈夫如何處世　　悟道法師主講　　（第一四八集）　　</w:t>
      </w:r>
      <w:r>
        <w:t>2024/1/28</w:t>
      </w:r>
      <w:r>
        <w:t xml:space="preserve">　　華藏淨宗學會　　檔名：</w:t>
      </w:r>
      <w:r>
        <w:t xml:space="preserve">WD20-060-0148 </w:t>
      </w:r>
    </w:p>
    <w:p w14:paraId="13121263" w14:textId="77777777" w:rsidR="00F406C5" w:rsidRDefault="00F406C5">
      <w:pPr>
        <w:pStyle w:val="a3"/>
      </w:pPr>
      <w:r>
        <w:t xml:space="preserve">　　諸位同學，大家好！我們繼續來學習《群書治要３６Ｏ》第四冊，第三單元「貴德」，七、「謙虛」。</w:t>
      </w:r>
      <w:r>
        <w:t xml:space="preserve"> </w:t>
      </w:r>
    </w:p>
    <w:p w14:paraId="37580BE0" w14:textId="77777777" w:rsidR="00F406C5" w:rsidRDefault="00F406C5">
      <w:pPr>
        <w:pStyle w:val="a3"/>
      </w:pPr>
      <w:r>
        <w:t xml:space="preserve">　　【一四八、前識者，道之華，而愚之始也。是以大丈夫處其厚，不處其薄；處其實，不處其華。】</w:t>
      </w:r>
      <w:r>
        <w:t xml:space="preserve"> </w:t>
      </w:r>
    </w:p>
    <w:p w14:paraId="47CC54C9" w14:textId="77777777" w:rsidR="00F406C5" w:rsidRDefault="00F406C5">
      <w:pPr>
        <w:pStyle w:val="a3"/>
      </w:pPr>
      <w:r>
        <w:t xml:space="preserve">　　這一條出自於卷三十四，《老子．德經》。</w:t>
      </w:r>
      <w:r>
        <w:t xml:space="preserve"> </w:t>
      </w:r>
    </w:p>
    <w:p w14:paraId="04DD76A5" w14:textId="77777777" w:rsidR="00F406C5" w:rsidRDefault="00F406C5">
      <w:pPr>
        <w:pStyle w:val="a3"/>
      </w:pPr>
      <w:r>
        <w:t xml:space="preserve">　　『前識者』，此指不知道而說知道的人。這個不知道，他說他知道，這裡是「前識者」的意思。『華』跟那個花（開花那個花）同樣的意思，這個地方指浮華的外表。『大丈夫』是指忠信守道的人、得道者，忠信守道者，這個地方是指這個意思。『厚』是敦厚純樸。『薄』就是輕浮、輕薄，做人不忠厚。『實』，植物的果實，與「花」相對。這裡是真實內涵的意思，是指「忠信」。</w:t>
      </w:r>
      <w:r>
        <w:t xml:space="preserve"> </w:t>
      </w:r>
    </w:p>
    <w:p w14:paraId="3F1D4054" w14:textId="77777777" w:rsidR="00F406C5" w:rsidRDefault="00F406C5">
      <w:pPr>
        <w:pStyle w:val="a3"/>
      </w:pPr>
      <w:r>
        <w:t xml:space="preserve">　　這一條講，「不知而言知」，不知道說自己都知道了，「事事只靠自己一點聰明而行事的人，棄樸失真」，棄就是他捨棄純樸，失去真性；「違背道德」，這樣的人，「這是大道的末流，愚昧的根源。因此得道的大丈夫立身處世以忠信為主，而不處身違道，為世煩亂；以守真返樸為本，以守道為務，而不居於浮華，不誇耀自己的聰明才智」。這是守道的人他處世的一個態度，他身不去違背道做為這個世間煩亂的人，所以他以守真返樸為根本，以守道為要務，外表他不表現浮華，也不誇耀自己的聰明才智，這才是一個真正大丈夫。</w:t>
      </w:r>
      <w:r>
        <w:t xml:space="preserve"> </w:t>
      </w:r>
    </w:p>
    <w:p w14:paraId="6039ACAE" w14:textId="77777777" w:rsidR="00F406C5" w:rsidRDefault="00F406C5">
      <w:pPr>
        <w:pStyle w:val="a3"/>
      </w:pPr>
      <w:r>
        <w:t xml:space="preserve">　　好，這一條我們就學習到這裡。祝大家福慧增長，法喜充滿。阿彌陀佛！　　</w:t>
      </w:r>
    </w:p>
    <w:sectPr w:rsidR="00F406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56EAB" w14:textId="77777777" w:rsidR="00F406C5" w:rsidRDefault="00F406C5" w:rsidP="008C44E6">
      <w:r>
        <w:separator/>
      </w:r>
    </w:p>
  </w:endnote>
  <w:endnote w:type="continuationSeparator" w:id="0">
    <w:p w14:paraId="6EF32FAC" w14:textId="77777777" w:rsidR="00F406C5" w:rsidRDefault="00F406C5" w:rsidP="008C4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EA75C" w14:textId="77777777" w:rsidR="00F406C5" w:rsidRDefault="00F406C5" w:rsidP="008C44E6">
      <w:r>
        <w:separator/>
      </w:r>
    </w:p>
  </w:footnote>
  <w:footnote w:type="continuationSeparator" w:id="0">
    <w:p w14:paraId="331EFB1F" w14:textId="77777777" w:rsidR="00F406C5" w:rsidRDefault="00F406C5" w:rsidP="008C44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4E6"/>
    <w:rsid w:val="007931EE"/>
    <w:rsid w:val="008C44E6"/>
    <w:rsid w:val="00F40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C17F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44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44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44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44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