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10B" w14:textId="77777777" w:rsidR="00F15CBD" w:rsidRDefault="00F15CBD">
      <w:r>
        <w:t>《群書治要３６Ｏ》第四冊</w:t>
      </w:r>
      <w:r>
        <w:t>—</w:t>
      </w:r>
      <w:r>
        <w:t xml:space="preserve">不吝財，不信小人　　悟道法師主講　　（第一五三集）　　</w:t>
      </w:r>
      <w:r>
        <w:t>2024/2/2</w:t>
      </w:r>
      <w:r>
        <w:t xml:space="preserve">　　華藏淨宗學會　　檔名：</w:t>
      </w:r>
      <w:r>
        <w:t xml:space="preserve">WD20-060-0153 </w:t>
      </w:r>
    </w:p>
    <w:p w14:paraId="67146F9A" w14:textId="77777777" w:rsidR="00F15CBD" w:rsidRDefault="00F15CBD">
      <w:pPr>
        <w:pStyle w:val="a3"/>
      </w:pPr>
      <w:r>
        <w:t xml:space="preserve">　　諸位同學，大家好！我們繼續來學習《群書治要３６Ｏ》第四冊，第三單元「貴德」，八、「謹慎」。</w:t>
      </w:r>
      <w:r>
        <w:t xml:space="preserve"> </w:t>
      </w:r>
    </w:p>
    <w:p w14:paraId="160A437C" w14:textId="77777777" w:rsidR="00F15CBD" w:rsidRDefault="00F15CBD">
      <w:pPr>
        <w:pStyle w:val="a3"/>
      </w:pPr>
      <w:r>
        <w:t xml:space="preserve">　　【一五三、緩者，後於事；吝於財者，失所親；信小人者，失士。】</w:t>
      </w:r>
      <w:r>
        <w:t xml:space="preserve"> </w:t>
      </w:r>
    </w:p>
    <w:p w14:paraId="22CBAC0A" w14:textId="77777777" w:rsidR="00F15CBD" w:rsidRDefault="00F15CBD">
      <w:pPr>
        <w:pStyle w:val="a3"/>
      </w:pPr>
      <w:r>
        <w:t xml:space="preserve">　　這一條出自於卷三十二，《管子．牧民》。</w:t>
      </w:r>
      <w:r>
        <w:t xml:space="preserve"> </w:t>
      </w:r>
    </w:p>
    <w:p w14:paraId="7A93B3C0" w14:textId="77777777" w:rsidR="00F15CBD" w:rsidRDefault="00F15CBD">
      <w:pPr>
        <w:pStyle w:val="a3"/>
      </w:pPr>
      <w:r>
        <w:t xml:space="preserve">　　『緩者』：就是處事遲鈍、猶疑不決的人。『後於事』：就是落後於形勢。『吝』：是過分愛惜、吝嗇的意思。『所親』：就是親人；親近的朋友。『小人』：指人格低下的人。『士』：是賢能的人才。</w:t>
      </w:r>
      <w:r>
        <w:t xml:space="preserve"> </w:t>
      </w:r>
    </w:p>
    <w:p w14:paraId="0F63CED4" w14:textId="77777777" w:rsidR="00F15CBD" w:rsidRDefault="00F15CBD">
      <w:pPr>
        <w:pStyle w:val="a3"/>
      </w:pPr>
      <w:r>
        <w:t xml:space="preserve">　　這個小節就是「謹慎」。這一條講，「處事遲鈍、猶疑不決的人，總是落後於形勢」，形勢就是不斷的在變化，有時侯機會來了，如果沒有當機立斷很果決的去處理，猶疑不決，往往總是落後於形勢。「吝嗇財物的人，就會失去他的親信」，我們一般所謂「財散則民聚」，人民心會向著你，會聚在一起；財聚民就散了，不肯跟大家分享財物，一個國家的領導，如果不跟人民分享財物，都聚集在自己手裡，人民（民心）就散掉了。財聚民就散，所以會失去他的親信。「偏信小人的人，就會失掉賢能的人材。」因為偏信就是偏在一邊，都相信小人講一些不實在的話，賢能的人才就會走掉，那就會失去了。因為信小人，不相信賢能的人，這樣的情況，當然就會失掉賢能的人。賢能的人他不相信，不去用他，偏偏相信小人的話，去用小人，那當然賢能的人就失去了。因此我們就是要學習做事果決，不能猶疑不決；有錢財要跟大家分享，跟自己的親族、跟社會大眾分享；要遠離小人，要信任賢能的人，這樣人才才不會失掉，自己做事業才能成功。</w:t>
      </w:r>
      <w:r>
        <w:t xml:space="preserve"> </w:t>
      </w:r>
    </w:p>
    <w:p w14:paraId="03025B15" w14:textId="77777777" w:rsidR="00F15CBD" w:rsidRDefault="00F15CBD">
      <w:pPr>
        <w:pStyle w:val="a3"/>
      </w:pPr>
      <w:r>
        <w:t xml:space="preserve">　　好，這一條我們就學習到這裡。祝大家福慧增長，法喜充滿。阿彌陀佛！　　</w:t>
      </w:r>
    </w:p>
    <w:sectPr w:rsidR="00F15C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400E" w14:textId="77777777" w:rsidR="00F15CBD" w:rsidRDefault="00F15CBD" w:rsidP="005A7F8B">
      <w:r>
        <w:separator/>
      </w:r>
    </w:p>
  </w:endnote>
  <w:endnote w:type="continuationSeparator" w:id="0">
    <w:p w14:paraId="5D77E152" w14:textId="77777777" w:rsidR="00F15CBD" w:rsidRDefault="00F15CBD" w:rsidP="005A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AA38" w14:textId="77777777" w:rsidR="00F15CBD" w:rsidRDefault="00F15CBD" w:rsidP="005A7F8B">
      <w:r>
        <w:separator/>
      </w:r>
    </w:p>
  </w:footnote>
  <w:footnote w:type="continuationSeparator" w:id="0">
    <w:p w14:paraId="4D542854" w14:textId="77777777" w:rsidR="00F15CBD" w:rsidRDefault="00F15CBD" w:rsidP="005A7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8B"/>
    <w:rsid w:val="005A7F8B"/>
    <w:rsid w:val="007931EE"/>
    <w:rsid w:val="00F1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4EC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