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A679" w14:textId="77777777" w:rsidR="009B1DAE" w:rsidRDefault="009B1DAE">
      <w:r>
        <w:t>《群書治要３６Ｏ》第四冊</w:t>
      </w:r>
      <w:r>
        <w:t>—</w:t>
      </w:r>
      <w:r>
        <w:t xml:space="preserve">不能則學，疑則問　　悟道法師主講　　（第一六四集）　　</w:t>
      </w:r>
      <w:r>
        <w:t>2024/2/13</w:t>
      </w:r>
      <w:r>
        <w:t xml:space="preserve">　　華藏淨宗學會　　檔名：</w:t>
      </w:r>
      <w:r>
        <w:t xml:space="preserve">WD20-060-0164 </w:t>
      </w:r>
    </w:p>
    <w:p w14:paraId="45435389" w14:textId="77777777" w:rsidR="009B1DAE" w:rsidRDefault="009B1DAE">
      <w:pPr>
        <w:pStyle w:val="a3"/>
      </w:pPr>
      <w:r>
        <w:t xml:space="preserve">　　諸位同學，大家好！我們繼續來學習《群書治要３６Ｏ》第四冊，第三單元「貴德」，十、「學問」。</w:t>
      </w:r>
      <w:r>
        <w:t xml:space="preserve"> </w:t>
      </w:r>
    </w:p>
    <w:p w14:paraId="42E897F8" w14:textId="77777777" w:rsidR="009B1DAE" w:rsidRDefault="009B1DAE">
      <w:pPr>
        <w:pStyle w:val="a3"/>
      </w:pPr>
      <w:r>
        <w:t xml:space="preserve">　　【一六四、弟子問於曾子曰：「夫士何如則可為達矣？」曾子曰：「不能則學，疑則問。欲行則比賢，雖有險道，脩行，達矣！今之弟子，病下人，不知事賢，恥不知而又不問，是以惑闇終其世而已矣。是謂窮民。」】</w:t>
      </w:r>
      <w:r>
        <w:t xml:space="preserve"> </w:t>
      </w:r>
    </w:p>
    <w:p w14:paraId="701ADFD4" w14:textId="77777777" w:rsidR="009B1DAE" w:rsidRDefault="009B1DAE">
      <w:pPr>
        <w:pStyle w:val="a3"/>
      </w:pPr>
      <w:r>
        <w:t xml:space="preserve">　　這一條出自於卷三十五，《曾子．制言》。</w:t>
      </w:r>
      <w:r>
        <w:t xml:space="preserve"> </w:t>
      </w:r>
    </w:p>
    <w:p w14:paraId="5209C6F2" w14:textId="77777777" w:rsidR="009B1DAE" w:rsidRDefault="009B1DAE">
      <w:pPr>
        <w:pStyle w:val="a3"/>
      </w:pPr>
      <w:r>
        <w:t xml:space="preserve">　　『士』是讀書人。『達』，通曉事理。『行』是實際的做。『比』是媲美的意思，仿照、媲美。『脩行』，依循正道而行。『病』是以為羞辱。『下人』是居於人之後。『事賢』是向賢人拜師學習，「事」是指從師求學。『惑闇』是困惑不解，「闇」同黑暗的「暗」是一個意思。『窮』指不通達，與「達」是相對的。</w:t>
      </w:r>
      <w:r>
        <w:t xml:space="preserve"> </w:t>
      </w:r>
    </w:p>
    <w:p w14:paraId="5C22005D" w14:textId="77777777" w:rsidR="009B1DAE" w:rsidRDefault="009B1DAE">
      <w:pPr>
        <w:pStyle w:val="a3"/>
      </w:pPr>
      <w:r>
        <w:t xml:space="preserve">　　這一條，「弟子請問於曾子說」，曾子的弟子向曾子請問說：「讀書人要怎麼樣才能行事通達？」曾子回答說：「不會就學習，有疑惑就請教賢能的人」，請教有學問的人，「想做事就仿照賢人」，就比照賢人的模式去做；「雖然有艱險的道路，按照這個方法去做，就行得通」。效法古聖先賢，依照賢能的人去做，不懂的就向懂的人來請教，這樣做事情就行得通。「現在的一些學生恥於居人之下」，是講當時有一些學生恥於居人之下，就是不想落在人後，「不知道拜賢人為師，羞愧自己不懂卻又不去請教，因此只能困惑不解的終其一生。這就是難以通達的人了」，這樣的學生就是不學習、不去請問，他自己就不能通達。所以學問學問，要學、要問。曾子對他弟子的開示也是對我們大家的開示，我們有不懂的地方就向人請教、請問，要向賢能的人來學習，這樣我們學問才能不斷的增長，所謂「學無止境」，才會不斷的增長、不斷的提升。</w:t>
      </w:r>
      <w:r>
        <w:t xml:space="preserve"> </w:t>
      </w:r>
    </w:p>
    <w:p w14:paraId="1F74D072" w14:textId="77777777" w:rsidR="009B1DAE" w:rsidRDefault="009B1DAE">
      <w:pPr>
        <w:pStyle w:val="a3"/>
      </w:pPr>
      <w:r>
        <w:t xml:space="preserve">　　好，這一條我們就學習到這裡。祝大家福慧增長，法喜充滿。阿彌陀佛！　　</w:t>
      </w:r>
    </w:p>
    <w:sectPr w:rsidR="009B1D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F690B" w14:textId="77777777" w:rsidR="009B1DAE" w:rsidRDefault="009B1DAE" w:rsidP="00E4317C">
      <w:r>
        <w:separator/>
      </w:r>
    </w:p>
  </w:endnote>
  <w:endnote w:type="continuationSeparator" w:id="0">
    <w:p w14:paraId="7BBE6814" w14:textId="77777777" w:rsidR="009B1DAE" w:rsidRDefault="009B1DAE" w:rsidP="00E43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900B" w14:textId="77777777" w:rsidR="009B1DAE" w:rsidRDefault="009B1DAE" w:rsidP="00E4317C">
      <w:r>
        <w:separator/>
      </w:r>
    </w:p>
  </w:footnote>
  <w:footnote w:type="continuationSeparator" w:id="0">
    <w:p w14:paraId="5D23A47E" w14:textId="77777777" w:rsidR="009B1DAE" w:rsidRDefault="009B1DAE" w:rsidP="00E431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17C"/>
    <w:rsid w:val="007931EE"/>
    <w:rsid w:val="009B1DAE"/>
    <w:rsid w:val="00E4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827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31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31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31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31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