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C276" w14:textId="77777777" w:rsidR="00AB4D8B" w:rsidRDefault="00AB4D8B">
      <w:r>
        <w:t>《群書治要３６Ｏ》第四冊</w:t>
      </w:r>
      <w:r>
        <w:t>—</w:t>
      </w:r>
      <w:r>
        <w:t xml:space="preserve">忠臣公正無私　　悟道法師主講　　（第二一三集）　　</w:t>
      </w:r>
      <w:r>
        <w:t>2024/4/2</w:t>
      </w:r>
      <w:r>
        <w:t xml:space="preserve">　　華藏淨宗學會　　檔名：</w:t>
      </w:r>
      <w:r>
        <w:t xml:space="preserve">WD20-060-0213 </w:t>
      </w:r>
    </w:p>
    <w:p w14:paraId="3F19221A" w14:textId="77777777" w:rsidR="00AB4D8B" w:rsidRDefault="00AB4D8B">
      <w:pPr>
        <w:pStyle w:val="a3"/>
      </w:pPr>
      <w:r>
        <w:t xml:space="preserve">　　諸位同學，大家好！我們繼續來學習《群書治要３６Ｏ》第四冊，第四單元「為政」，五、「至公」。</w:t>
      </w:r>
      <w:r>
        <w:t xml:space="preserve"> </w:t>
      </w:r>
    </w:p>
    <w:p w14:paraId="423E153D" w14:textId="77777777" w:rsidR="00AB4D8B" w:rsidRDefault="00AB4D8B">
      <w:pPr>
        <w:pStyle w:val="a3"/>
      </w:pPr>
      <w:r>
        <w:t xml:space="preserve">　　【二一三、凡所謂忠臣者，務明法術，日夜佐主，明於度數之理，以治天下者也。奸邪之臣，知法術明之必治也，治則奸臣困，而法術之士顯。是故奸邪之所務事者，使法無明，主無寤，而己得所欲也。】</w:t>
      </w:r>
      <w:r>
        <w:t xml:space="preserve"> </w:t>
      </w:r>
    </w:p>
    <w:p w14:paraId="62C19E2C" w14:textId="77777777" w:rsidR="00AB4D8B" w:rsidRDefault="00AB4D8B">
      <w:pPr>
        <w:pStyle w:val="a3"/>
      </w:pPr>
      <w:r>
        <w:t xml:space="preserve">　　這一條出自於卷三十二，《管子．明法解》。</w:t>
      </w:r>
      <w:r>
        <w:t xml:space="preserve"> </w:t>
      </w:r>
    </w:p>
    <w:p w14:paraId="38DDF618" w14:textId="77777777" w:rsidR="00AB4D8B" w:rsidRDefault="00AB4D8B">
      <w:pPr>
        <w:pStyle w:val="a3"/>
      </w:pPr>
      <w:r>
        <w:t xml:space="preserve">　　『佐』：是輔助，幫助的意思。『度數』：是標準，規則。『寤』：就是醒悟，覺醒的意思。</w:t>
      </w:r>
      <w:r>
        <w:t xml:space="preserve"> </w:t>
      </w:r>
    </w:p>
    <w:p w14:paraId="3636D714" w14:textId="77777777" w:rsidR="00AB4D8B" w:rsidRDefault="00AB4D8B">
      <w:pPr>
        <w:pStyle w:val="a3"/>
      </w:pPr>
      <w:r>
        <w:t xml:space="preserve">　　這一條講，「凡是所謂的忠臣，必是通曉法令政策，日夜輔佐國君」，日夜都是幫助領導人，「而使國君明白依法規制度公正的道理，以便治理天下」。忠臣幫助國君明白要依照法規制度公正的這些道理來治理天下，這是忠臣，幫助國君就是這樣。「奸邪的臣子，知道法令政策修明則國家必會安定，國家安定則奸臣就會陷入困境」，奸臣要胡作妄為就沒有辦法了，他就陷入困境，「而通曉法令政策的人就會尊顯」。「所以，奸邪的人所努力做的事，就是使法度不修明，君主不覺悟，而自己就能為所欲為了。」一個君主領導人如果不覺悟，奸邪的人會做一些不如法的事情，不合乎法令制度，他就為所欲為了。</w:t>
      </w:r>
      <w:r>
        <w:t xml:space="preserve"> </w:t>
      </w:r>
    </w:p>
    <w:p w14:paraId="70E5E45E" w14:textId="77777777" w:rsidR="00AB4D8B" w:rsidRDefault="00AB4D8B">
      <w:pPr>
        <w:pStyle w:val="a3"/>
      </w:pPr>
      <w:r>
        <w:t xml:space="preserve">　　好，這一條我們就學習到這裡。祝大家福慧增長，法喜充滿。阿彌陀佛！　　</w:t>
      </w:r>
    </w:p>
    <w:sectPr w:rsidR="00AB4D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23482" w14:textId="77777777" w:rsidR="00AB4D8B" w:rsidRDefault="00AB4D8B" w:rsidP="002D0F54">
      <w:r>
        <w:separator/>
      </w:r>
    </w:p>
  </w:endnote>
  <w:endnote w:type="continuationSeparator" w:id="0">
    <w:p w14:paraId="14C885C0" w14:textId="77777777" w:rsidR="00AB4D8B" w:rsidRDefault="00AB4D8B" w:rsidP="002D0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58750" w14:textId="77777777" w:rsidR="00AB4D8B" w:rsidRDefault="00AB4D8B" w:rsidP="002D0F54">
      <w:r>
        <w:separator/>
      </w:r>
    </w:p>
  </w:footnote>
  <w:footnote w:type="continuationSeparator" w:id="0">
    <w:p w14:paraId="2E03051B" w14:textId="77777777" w:rsidR="00AB4D8B" w:rsidRDefault="00AB4D8B" w:rsidP="002D0F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54"/>
    <w:rsid w:val="002D0F54"/>
    <w:rsid w:val="007931EE"/>
    <w:rsid w:val="00AB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917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F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F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F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F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