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369B" w14:textId="77777777" w:rsidR="00226E7D" w:rsidRDefault="00226E7D">
      <w:r>
        <w:t>《群書治要３６Ｏ》第四冊</w:t>
      </w:r>
      <w:r>
        <w:t>—</w:t>
      </w:r>
      <w:r>
        <w:t xml:space="preserve">捨私見，從公論　　悟道法師主講　　（第二一四集）　　</w:t>
      </w:r>
      <w:r>
        <w:t>2024/4/3</w:t>
      </w:r>
      <w:r>
        <w:t xml:space="preserve">　　華藏淨宗學會　　檔名：</w:t>
      </w:r>
      <w:r>
        <w:t xml:space="preserve">WD20-060-0214 </w:t>
      </w:r>
    </w:p>
    <w:p w14:paraId="4D97E10D" w14:textId="77777777" w:rsidR="00226E7D" w:rsidRDefault="00226E7D">
      <w:pPr>
        <w:pStyle w:val="a3"/>
      </w:pPr>
      <w:r>
        <w:t xml:space="preserve">　　諸位同學，大家好！我們繼續來學習《群書治要３６Ｏ》第四冊，第四單元「為政」，六、「愛民」。</w:t>
      </w:r>
      <w:r>
        <w:t xml:space="preserve"> </w:t>
      </w:r>
    </w:p>
    <w:p w14:paraId="56A19C98" w14:textId="77777777" w:rsidR="00226E7D" w:rsidRDefault="00226E7D">
      <w:pPr>
        <w:pStyle w:val="a3"/>
      </w:pPr>
      <w:r>
        <w:t xml:space="preserve">　　【二一四、稽于眾，舍己從人，弗虐無告，弗廢困窮，惟帝時克。】</w:t>
      </w:r>
      <w:r>
        <w:t xml:space="preserve"> </w:t>
      </w:r>
    </w:p>
    <w:p w14:paraId="11014A24" w14:textId="77777777" w:rsidR="00226E7D" w:rsidRDefault="00226E7D">
      <w:pPr>
        <w:pStyle w:val="a3"/>
      </w:pPr>
      <w:r>
        <w:t xml:space="preserve">　　這一條出自於卷二，《尚書》。</w:t>
      </w:r>
      <w:r>
        <w:t xml:space="preserve"> </w:t>
      </w:r>
    </w:p>
    <w:p w14:paraId="7985EF29" w14:textId="77777777" w:rsidR="00226E7D" w:rsidRDefault="00226E7D">
      <w:pPr>
        <w:pStyle w:val="a3"/>
      </w:pPr>
      <w:r>
        <w:t xml:space="preserve">　　『稽』是考察的意思。『弗』是不。『無告』是指求告無門的孤苦之人。『廢』是沮喪失望。『惟』同口字旁的「唯」是一樣，是唯有、只有的意思。『時』是隨時。『克』是能夠。</w:t>
      </w:r>
      <w:r>
        <w:t xml:space="preserve"> </w:t>
      </w:r>
    </w:p>
    <w:p w14:paraId="2234FEEB" w14:textId="77777777" w:rsidR="00226E7D" w:rsidRDefault="00226E7D">
      <w:pPr>
        <w:pStyle w:val="a3"/>
      </w:pPr>
      <w:r>
        <w:t xml:space="preserve">　　這一條講愛民，就是「認真聽取眾人的意見，捨棄個人私見」，就是講以眾人的意見為主，就沒有個人、私人的意見，「聽從大家的公論」，這個公論就是至公，公眾之論也，就是公理、公論；「不使孤苦無依之人受到侵害」，社會上總是有一些孤苦伶仃的人、沒有依靠的人，這些人容易受人欺負，一個君主他愛民，保護這些人，不讓這些人受到侵害；「不使艱難窮困之人沮喪失望」，也不使這些窮困的人失望、沮喪；「只有我們的堯帝隨時都能做到」。「舜帝說的是堯。舜有感於善言不被埋沒的道理」，舜說堯，是有感於堯帝他愛民的一個德行，「於是稱頌堯帝的德行，來闡明其中的義理。虛心聽取並且隨順眾人的善言，憐惜和幫助孤苦窮困的人，這些平常人不經意處」，平常人不留意的地方，「正是聖人所留意注重的啊！」聖人他會留意注重平常人不留意的地方、不重視的人，聖人會留意、會注重這些人。</w:t>
      </w:r>
      <w:r>
        <w:t xml:space="preserve"> </w:t>
      </w:r>
    </w:p>
    <w:p w14:paraId="66243D22" w14:textId="77777777" w:rsidR="00226E7D" w:rsidRDefault="00226E7D">
      <w:pPr>
        <w:pStyle w:val="a3"/>
      </w:pPr>
      <w:r>
        <w:t xml:space="preserve">　　好，這一條我們就學習到這裡。祝大家福慧增長，法喜充滿。阿彌陀佛！　　</w:t>
      </w:r>
    </w:p>
    <w:sectPr w:rsidR="00226E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F0575" w14:textId="77777777" w:rsidR="00226E7D" w:rsidRDefault="00226E7D" w:rsidP="000D690F">
      <w:r>
        <w:separator/>
      </w:r>
    </w:p>
  </w:endnote>
  <w:endnote w:type="continuationSeparator" w:id="0">
    <w:p w14:paraId="52869C4C" w14:textId="77777777" w:rsidR="00226E7D" w:rsidRDefault="00226E7D" w:rsidP="000D6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6108D" w14:textId="77777777" w:rsidR="00226E7D" w:rsidRDefault="00226E7D" w:rsidP="000D690F">
      <w:r>
        <w:separator/>
      </w:r>
    </w:p>
  </w:footnote>
  <w:footnote w:type="continuationSeparator" w:id="0">
    <w:p w14:paraId="6961E7E2" w14:textId="77777777" w:rsidR="00226E7D" w:rsidRDefault="00226E7D" w:rsidP="000D69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90F"/>
    <w:rsid w:val="000D690F"/>
    <w:rsid w:val="00226E7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E6C9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69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69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69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69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