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91F1" w14:textId="77777777" w:rsidR="00193573" w:rsidRDefault="00193573">
      <w:r>
        <w:t>《群書治要３６Ｏ》第四冊</w:t>
      </w:r>
      <w:r>
        <w:t>—</w:t>
      </w:r>
      <w:r>
        <w:t xml:space="preserve">人無幼長貴賤，皆天之臣也　　悟道法師主講　　（第二二一集）　　</w:t>
      </w:r>
      <w:r>
        <w:t>2024/4/10</w:t>
      </w:r>
      <w:r>
        <w:t xml:space="preserve">　　華藏淨宗學會　　檔名：</w:t>
      </w:r>
      <w:r>
        <w:t xml:space="preserve">WD20-060-0221 </w:t>
      </w:r>
    </w:p>
    <w:p w14:paraId="219EB21B" w14:textId="77777777" w:rsidR="00193573" w:rsidRDefault="00193573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60236A55" w14:textId="77777777" w:rsidR="00193573" w:rsidRDefault="00193573">
      <w:pPr>
        <w:pStyle w:val="a3"/>
      </w:pPr>
      <w:r>
        <w:t xml:space="preserve">　　【二二一、今天下無小大國，皆天之邑也；人無幼長貴賤，皆天之臣也。故曰愛人利人者，天必福之；惡人賊人者，天必禍之。是以天欲人相愛相利，而不欲人相惡相賊也。昔之聖王禹、湯、文、武，兼愛天下之百姓，率以尊天事鬼。其利人多，故天福之，使立為天子，天下諸侯皆賔事之。暴王桀、紂、幽、厲，兼惡天下之百姓，率以詬天侮鬼。其賊人多，故天禍之，使遂失其國家，身死為戮於天下，後世子孫毀之，至今不息。故為不善以得禍者，桀、紂、幽、厲是也；愛人利人以得福者，禹、湯、文、武是也。】</w:t>
      </w:r>
      <w:r>
        <w:t xml:space="preserve"> </w:t>
      </w:r>
    </w:p>
    <w:p w14:paraId="49B32561" w14:textId="77777777" w:rsidR="00193573" w:rsidRDefault="00193573">
      <w:pPr>
        <w:pStyle w:val="a3"/>
      </w:pPr>
      <w:r>
        <w:t xml:space="preserve">　　這一條出自於卷三十四，《墨子．法儀》。</w:t>
      </w:r>
      <w:r>
        <w:t xml:space="preserve"> </w:t>
      </w:r>
    </w:p>
    <w:p w14:paraId="78ADE6A8" w14:textId="77777777" w:rsidR="00193573" w:rsidRDefault="00193573">
      <w:pPr>
        <w:pStyle w:val="a3"/>
      </w:pPr>
      <w:r>
        <w:t xml:space="preserve">　　『邑』是城市，都城。『賔』：同貴賓的「賓」，是同那一個字，是服從，歸順的意思。『詬』是辱罵。『侮』是欺負，輕慢。『遂』是於是。『戮』是侮辱、羞辱。</w:t>
      </w:r>
      <w:r>
        <w:t xml:space="preserve"> </w:t>
      </w:r>
    </w:p>
    <w:p w14:paraId="4276B4DD" w14:textId="77777777" w:rsidR="00193573" w:rsidRDefault="00193573">
      <w:pPr>
        <w:pStyle w:val="a3"/>
      </w:pPr>
      <w:r>
        <w:t xml:space="preserve">　　這一條講，「如今，天下無論大國小國，都是上天的屬國；人無論老幼貴賤，都是上天的臣民。所以說愛護人、利於人者，上天必定賜福給他；憎恨人、殘害人者，上天必定降禍於他。以此可見上天希望人們相互友愛、相互幫助，而不希望人們相互憎恨、相互殘害。以前的聖君禹、湯、文王及武王，愛天下所有的百姓，率先尊崇上天，敬重鬼神，他們給予世人的好處很多，所以上天佑護他們，使他們成為天子，天下的諸侯都歸順、侍奉他們。暴君桀、紂、幽王及厲王」，周幽王、周厲王，夏桀、商紂這是暴君，「厭惡天下所有的百姓」，他們厭惡天下所有的百姓，「率先咒罵上天，侮慢鬼神，他們殘害百姓極多，所以上天降禍給他們，使他們喪失自己的國家，身遭殺戮，並受到天下人的羞辱，後代子孫咒罵他們，直到現在仍不停止。因此說，做邪惡的事而遭受災禍的，就是桀、紂、幽王及厲王這些人；愛人利人而得到護佑的，就是禹、湯、文王及武王。」</w:t>
      </w:r>
      <w:r>
        <w:t xml:space="preserve"> </w:t>
      </w:r>
    </w:p>
    <w:p w14:paraId="5F05699C" w14:textId="77777777" w:rsidR="00193573" w:rsidRDefault="00193573">
      <w:pPr>
        <w:pStyle w:val="a3"/>
      </w:pPr>
      <w:r>
        <w:t xml:space="preserve">　　這個是舉出歷史上暴君殘害人民，他的果報都是毀身滅國。聖君禹、湯、文、武他們就得民心，天下、國家大治，所謂天下太平、國泰民安、風調雨順，這個是聖君跟暴君他們善惡不同，果報也很明顯不一樣。</w:t>
      </w:r>
      <w:r>
        <w:t xml:space="preserve"> </w:t>
      </w:r>
    </w:p>
    <w:p w14:paraId="6DB17204" w14:textId="77777777" w:rsidR="00193573" w:rsidRDefault="00193573">
      <w:pPr>
        <w:pStyle w:val="a3"/>
      </w:pPr>
      <w:r>
        <w:t xml:space="preserve">　　好，這一條我們就學習到這裡。祝大家福慧增長，法喜充滿。阿彌陀佛！　　</w:t>
      </w:r>
    </w:p>
    <w:sectPr w:rsidR="001935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D51A1" w14:textId="77777777" w:rsidR="00193573" w:rsidRDefault="00193573" w:rsidP="009951A3">
      <w:r>
        <w:separator/>
      </w:r>
    </w:p>
  </w:endnote>
  <w:endnote w:type="continuationSeparator" w:id="0">
    <w:p w14:paraId="0E635F25" w14:textId="77777777" w:rsidR="00193573" w:rsidRDefault="00193573" w:rsidP="0099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D1178" w14:textId="77777777" w:rsidR="00193573" w:rsidRDefault="00193573" w:rsidP="009951A3">
      <w:r>
        <w:separator/>
      </w:r>
    </w:p>
  </w:footnote>
  <w:footnote w:type="continuationSeparator" w:id="0">
    <w:p w14:paraId="331E3866" w14:textId="77777777" w:rsidR="00193573" w:rsidRDefault="00193573" w:rsidP="00995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A3"/>
    <w:rsid w:val="00193573"/>
    <w:rsid w:val="007931EE"/>
    <w:rsid w:val="0099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AA1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