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1C05" w14:textId="77777777" w:rsidR="00465303" w:rsidRDefault="00465303">
      <w:r>
        <w:t>《群書治要３６Ｏ》第四冊</w:t>
      </w:r>
      <w:r>
        <w:t>—</w:t>
      </w:r>
      <w:r>
        <w:t xml:space="preserve">上行節約，下不擾民　　悟道法師主講　　（第二二二集）　　</w:t>
      </w:r>
      <w:r>
        <w:t>2024/4/11</w:t>
      </w:r>
      <w:r>
        <w:t xml:space="preserve">　　華藏淨宗學會　　檔名：</w:t>
      </w:r>
      <w:r>
        <w:t xml:space="preserve">WD20-060-0222 </w:t>
      </w:r>
    </w:p>
    <w:p w14:paraId="7618DD8E" w14:textId="77777777" w:rsidR="00465303" w:rsidRDefault="00465303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32F88699" w14:textId="77777777" w:rsidR="00465303" w:rsidRDefault="00465303">
      <w:pPr>
        <w:pStyle w:val="a3"/>
      </w:pPr>
      <w:r>
        <w:t xml:space="preserve">　　【二二二、小國寡民，使民重死，而不遠徙。雖有舟輿，無所乘之；雖有甲兵，無所陳之。甘其食，美其衣，安其居，樂其俗。鄰國相望，雞狗之聲相聞，民至老死，不相往來。】</w:t>
      </w:r>
      <w:r>
        <w:t xml:space="preserve"> </w:t>
      </w:r>
    </w:p>
    <w:p w14:paraId="035078B9" w14:textId="77777777" w:rsidR="00465303" w:rsidRDefault="00465303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4133FC37" w14:textId="77777777" w:rsidR="00465303" w:rsidRDefault="00465303">
      <w:pPr>
        <w:pStyle w:val="a3"/>
      </w:pPr>
      <w:r>
        <w:t xml:space="preserve">　　『小國寡民』：寡是少的意思。意為國不論其大，國家很大，還是以為小；民不論其多，皆以為少。君主愛惜國力民力，不敢奢侈勞民傷財的意思。『重死』：是愛惜生命的意思。『徙』：是遷徙、遷移的意思。『陳』：是陳設，陳列，列陣之意。古代戰爭列陣，這是「陳」的意思。</w:t>
      </w:r>
      <w:r>
        <w:t xml:space="preserve"> </w:t>
      </w:r>
    </w:p>
    <w:p w14:paraId="025FADDE" w14:textId="77777777" w:rsidR="00465303" w:rsidRDefault="00465303">
      <w:pPr>
        <w:pStyle w:val="a3"/>
      </w:pPr>
      <w:r>
        <w:t xml:space="preserve">　　這一條講，「聖人視大國為小」，就是國家很大還是以為很小，不會自以為國家就很大，雖然很大還是以為小，「視民眾多為少」，人民很多還是以為很少，「聖人雖然治理大國，還是認為很小，勤儉節約而不奢侈；人民雖然眾多，還是如同很少一樣」，不敢勞煩人民。「使人民愛惜生命（君主能為人民興起利益、免除禍害，各得其所，使人民畏懼死亡而貪求生存），不肯向遠處遷流（政令不煩擾）」，政策法令不繁瑣，不會去干擾人民，「（那麼百姓就安心於本業，所以不向遠處遷徙）」，不搬到遠方去了，就不離開他們恆常的住處。雖然有船跟車，就沒有必要乘坐它，因為不需要往遠處去搬家，住在自己本來常住的地方，所以有船有車就用不到了，這樣「清淨無為，不喜好出入往來」，就是安住在這個地方；「雖有武備，卻沒有地方列陣」，武備就是軍事，有軍事，「沒有招致天下百姓的怨恨厭惡」，所以雖然有這些武備也用不上。「人們總覺得自己吃得很香甜」，這個也就是知足常樂，「覺得蔬菜糧食很甘美，不掠奪百姓的緣故」，這是君主愛民一個具體的表現，「衣服很好看（覺得粗布衣服很美，不看重各種彩色）」，穿的衣服粗布能夠保暖就覺得很好了，不重視綾羅綢緞，「住得很安適（安住在自己的茅屋裡，不好修飾自己的房</w:t>
      </w:r>
      <w:r>
        <w:t>屋）」，也不會去把房屋修得很漂亮，很大，能夠遮蔽風雨就可以了，「覺得本地的風俗很稱心如意（樂於享受淳樸的風俗）。」樂天知命，這樣的生活是最美好的。「鄰國相互可望見」，跟隔壁國家遠遠可以看到，「雞狗啼叫聲相互都能聽得見（離得很近），而人民直到老死，也互不交往（因為沒有情欲的緣故）。」沒有情欲就是沒有貪欲，因此人民都能夠安守在自己常住的地方，就是不往外跑了。也就是沒有欲望，所以就不用跑到其他國家，跑到其他地方去了。這個是老子他的政治理想，就是無為而治，提倡節約勤儉，知足常樂，樂天知命。一個君主能夠這樣來實施政令，人民都能過著安居樂業的生活，這個也是愛民具體的一個體現。</w:t>
      </w:r>
      <w:r>
        <w:t xml:space="preserve"> </w:t>
      </w:r>
    </w:p>
    <w:p w14:paraId="2B9DC6A3" w14:textId="77777777" w:rsidR="00465303" w:rsidRDefault="00465303">
      <w:pPr>
        <w:pStyle w:val="a3"/>
      </w:pPr>
      <w:r>
        <w:t xml:space="preserve">　　好，這一條我們就學習到這裡。祝大家福慧增長，法喜充滿。阿彌陀佛！　　</w:t>
      </w:r>
    </w:p>
    <w:sectPr w:rsidR="004653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A62CB" w14:textId="77777777" w:rsidR="00465303" w:rsidRDefault="00465303" w:rsidP="0014675A">
      <w:r>
        <w:separator/>
      </w:r>
    </w:p>
  </w:endnote>
  <w:endnote w:type="continuationSeparator" w:id="0">
    <w:p w14:paraId="64BBF40F" w14:textId="77777777" w:rsidR="00465303" w:rsidRDefault="00465303" w:rsidP="0014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29966" w14:textId="77777777" w:rsidR="00465303" w:rsidRDefault="00465303" w:rsidP="0014675A">
      <w:r>
        <w:separator/>
      </w:r>
    </w:p>
  </w:footnote>
  <w:footnote w:type="continuationSeparator" w:id="0">
    <w:p w14:paraId="2282EEBC" w14:textId="77777777" w:rsidR="00465303" w:rsidRDefault="00465303" w:rsidP="001467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5A"/>
    <w:rsid w:val="0014675A"/>
    <w:rsid w:val="004653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089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67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67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67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67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