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965B" w14:textId="77777777" w:rsidR="00054656" w:rsidRDefault="00054656">
      <w:r>
        <w:t>《群書治要３６Ｏ》第四冊</w:t>
      </w:r>
      <w:r>
        <w:t>—</w:t>
      </w:r>
      <w:r>
        <w:t xml:space="preserve">愛人者人恆愛之　　悟道法師主講　　（第二二五集）　　</w:t>
      </w:r>
      <w:r>
        <w:t>2024/4/14</w:t>
      </w:r>
      <w:r>
        <w:t xml:space="preserve">　　華藏淨宗學會　　檔名：</w:t>
      </w:r>
      <w:r>
        <w:t xml:space="preserve">WD20-060-0225 </w:t>
      </w:r>
    </w:p>
    <w:p w14:paraId="5E09CBEB" w14:textId="77777777" w:rsidR="00054656" w:rsidRDefault="00054656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38E0CC51" w14:textId="77777777" w:rsidR="00054656" w:rsidRDefault="00054656">
      <w:pPr>
        <w:pStyle w:val="a3"/>
      </w:pPr>
      <w:r>
        <w:t xml:space="preserve">　　【二二五、扶風王駿，字子臧，宣帝第七子也。年五六歲能書畫誦詠詩賦，秉德清貞，宗室之中，最為儁茂。封汝陰王，遷鎭西大將軍，都督雍、梁諸軍事，大興佃農。入朝，徙封扶風王。薨，西土氓黎，思慕悲哭，涕泣岐路，更樹碑讚述德範。長老見碑者，無不拜之。其遺愛如此。】</w:t>
      </w:r>
      <w:r>
        <w:t xml:space="preserve"> </w:t>
      </w:r>
    </w:p>
    <w:p w14:paraId="230B0004" w14:textId="77777777" w:rsidR="00054656" w:rsidRDefault="00054656">
      <w:pPr>
        <w:pStyle w:val="a3"/>
      </w:pPr>
      <w:r>
        <w:t xml:space="preserve">　　這一條出自於卷二十九，《晉書（上）．傳》。</w:t>
      </w:r>
      <w:r>
        <w:t xml:space="preserve"> </w:t>
      </w:r>
    </w:p>
    <w:p w14:paraId="780C62F4" w14:textId="77777777" w:rsidR="00054656" w:rsidRDefault="00054656">
      <w:pPr>
        <w:pStyle w:val="a3"/>
      </w:pPr>
      <w:r>
        <w:t xml:space="preserve">　　『扶風』：是一個地名，在現在的陝西境內。『駿』：是司馬駿（大約是西元二百三十二年到二百八十六年這個時代的人），字子臧。「是晉朝的宗室，司馬懿的兒子，母親伏夫人。司馬駿先後擔任了散騎常侍、安東大將軍。晉朝建立後封汝陰王、扶風王，擔任鎮西大將軍，守衛關中，施政仁義，深受百姓愛戴。後因戰功加封征西大將軍，驃騎將軍，開府儀同三司、持節、都督。反對晉武帝遣送齊王歸藩，不從，憂鬱而終。」這是講司馬駿。『書畫』：就是書法跟畫畫。『秉德』：是保持美德。『清貞』：潔淨堅貞的意思。『宗室』：是宗族；同宗族的人。『儁茂』：就是才智傑出。『汝陰』：是地名，在今日的安徽阜陽地區。『遷』：就是晉升或者調動的意思。『都督』：是總領，統領的意思。『雍』：就是西晉的雍州，指今日陝西、西安以及以北的地區。『梁』：這個地方是指涼州，是中國古代的地名之一。『佃農』：是租種地主土地的農民。給地主租農地來耕種的農民，稱為「佃農」。『徙』：就是升調；調動。『薨』：是古代稱諸侯或有爵位的大官過世，稱為「薨」。『西土』：是指周部族所居的故地。大致在現在的陝西省。『氓』：這個字是人民。『樹碑』：就是立碑。『遺愛』：是指留於後世被人民追懷的德行、恩惠、貢獻等</w:t>
      </w:r>
      <w:r>
        <w:t>。</w:t>
      </w:r>
      <w:r>
        <w:t xml:space="preserve"> </w:t>
      </w:r>
    </w:p>
    <w:p w14:paraId="0E3D321D" w14:textId="77777777" w:rsidR="00054656" w:rsidRDefault="00054656">
      <w:pPr>
        <w:pStyle w:val="a3"/>
      </w:pPr>
      <w:r>
        <w:t xml:space="preserve">　　這一條講，「扶風王司馬駿，字子臧，是宣帝司馬懿的第七個兒子。」他五、六歲的時候就會寫書法畫畫，很有才華，也能「背誦吟詠詩賦」，「秉有潔淨堅貞的品德」，他的秉賦非常好，在皇族宗室當中，「他的才智和聲望最高」。「武帝即位後封他為汝陰王，又晉升為鎮西大將軍，統管雍州和梁州的軍事。在位期間，他大力倡導鼓勵農民租地耕種。回朝後，被封為扶風王。」他死了之後，「西部黎民百姓追思他的德政，都悲痛不已，在送葬的路上悲泣哀啼」，可見得他很得民心，人民「還立碑讚頌他的道德風範」。「地方長老凡是見到碑，無不磕頭跪拜。」在那個石碑前面磕頭跪拜，表達對他的感恩。他留下的恩德竟然達到這樣的程度。可見得司馬駿他愛民做得讓人民深深的感動，被人民長久的追思、懷念、感恩。</w:t>
      </w:r>
      <w:r>
        <w:t xml:space="preserve"> </w:t>
      </w:r>
    </w:p>
    <w:p w14:paraId="5CB84598" w14:textId="77777777" w:rsidR="00054656" w:rsidRDefault="00054656">
      <w:pPr>
        <w:pStyle w:val="a3"/>
      </w:pPr>
      <w:r>
        <w:t xml:space="preserve">　　好，這一條「愛民」，我們就學習到這裡。祝大家福慧增長，法喜充滿。阿彌陀佛！　　</w:t>
      </w:r>
    </w:p>
    <w:sectPr w:rsidR="000546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855C" w14:textId="77777777" w:rsidR="00054656" w:rsidRDefault="00054656" w:rsidP="006064F9">
      <w:r>
        <w:separator/>
      </w:r>
    </w:p>
  </w:endnote>
  <w:endnote w:type="continuationSeparator" w:id="0">
    <w:p w14:paraId="2FF4C6AB" w14:textId="77777777" w:rsidR="00054656" w:rsidRDefault="00054656" w:rsidP="0060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8298" w14:textId="77777777" w:rsidR="00054656" w:rsidRDefault="00054656" w:rsidP="006064F9">
      <w:r>
        <w:separator/>
      </w:r>
    </w:p>
  </w:footnote>
  <w:footnote w:type="continuationSeparator" w:id="0">
    <w:p w14:paraId="0B7BC244" w14:textId="77777777" w:rsidR="00054656" w:rsidRDefault="00054656" w:rsidP="00606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F9"/>
    <w:rsid w:val="00054656"/>
    <w:rsid w:val="006064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1CB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