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78C7" w14:textId="77777777" w:rsidR="007F70EB" w:rsidRDefault="007F70EB">
      <w:r>
        <w:t>《群書治要３６Ｏ》第四冊</w:t>
      </w:r>
      <w:r>
        <w:t>—</w:t>
      </w:r>
      <w:r>
        <w:t xml:space="preserve">法度的影響力　　悟道法師主講　　（第二二八集）　　</w:t>
      </w:r>
      <w:r>
        <w:t>2024/4/17</w:t>
      </w:r>
      <w:r>
        <w:t xml:space="preserve">　　華藏淨宗學會　　檔名：</w:t>
      </w:r>
      <w:r>
        <w:t xml:space="preserve">WD20-060-0228 </w:t>
      </w:r>
    </w:p>
    <w:p w14:paraId="23144EEC" w14:textId="77777777" w:rsidR="007F70EB" w:rsidRDefault="007F70EB">
      <w:pPr>
        <w:pStyle w:val="a3"/>
      </w:pPr>
      <w:r>
        <w:t xml:space="preserve">　　諸位同學，大家好！我們繼續來學習《群書治要３６Ｏ》第四冊，第四單元「為政」，七、「綱紀」。</w:t>
      </w:r>
      <w:r>
        <w:t xml:space="preserve"> </w:t>
      </w:r>
    </w:p>
    <w:p w14:paraId="5D248B66" w14:textId="77777777" w:rsidR="007F70EB" w:rsidRDefault="007F70EB">
      <w:pPr>
        <w:pStyle w:val="a3"/>
      </w:pPr>
      <w:r>
        <w:t xml:space="preserve">　　【二二八、朝廷不肅，貴賤不明，長幼不分，度量不審，衣服無等，下賤侵節，而求百姓之尊主政令，不可得也。】</w:t>
      </w:r>
      <w:r>
        <w:t xml:space="preserve"> </w:t>
      </w:r>
    </w:p>
    <w:p w14:paraId="5E04B5D3" w14:textId="77777777" w:rsidR="007F70EB" w:rsidRDefault="007F70EB">
      <w:pPr>
        <w:pStyle w:val="a3"/>
      </w:pPr>
      <w:r>
        <w:t xml:space="preserve">　　這一條出自於卷三十二，《管子．權脩》。</w:t>
      </w:r>
      <w:r>
        <w:t xml:space="preserve"> </w:t>
      </w:r>
    </w:p>
    <w:p w14:paraId="75C03D76" w14:textId="77777777" w:rsidR="007F70EB" w:rsidRDefault="007F70EB">
      <w:pPr>
        <w:pStyle w:val="a3"/>
      </w:pPr>
      <w:r>
        <w:t xml:space="preserve">　　『度量』是法度，規矩，行為的準則。『審』是明白、清楚的意思。『無等』就是沒有等級差別，現在講沒有分什麼階級差別，叫「無等」。『下賤侵節』是逾越法度，就是超越了。『尊』同遵守的「遵」是一樣。遵行、遵從的意思。</w:t>
      </w:r>
      <w:r>
        <w:t xml:space="preserve"> </w:t>
      </w:r>
    </w:p>
    <w:p w14:paraId="6B02C197" w14:textId="77777777" w:rsidR="007F70EB" w:rsidRDefault="007F70EB">
      <w:pPr>
        <w:pStyle w:val="a3"/>
      </w:pPr>
      <w:r>
        <w:t xml:space="preserve">　　這一條講「朝廷不整肅，貴賤不分明，長幼無區別」，應該要長幼有序，長幼無區別就沒大沒小，沒有分長幼；「法度不詳明」，法令制度不詳細、不明白；「服制無等差」，在古時候你什麼身分地位要穿什麼服裝，方便大家認識你是哪個階級、哪個身分、哪個地位，士農工商都有他的服裝，如果服裝無等差，大家都一樣，像現在都一樣，你就認不出來了，不知道他的身分地位，他從事什麼行業。古時候服裝都有分的，士農工商每個行業都有他的階級，比如說當老闆的有老闆的服裝，員工有員工的服裝；官員，大小官員都有不同的服裝，這是古時候。如果服制無等差，大家都一樣，分不出來了，像現在就沒有這些差別，所以你就看不出一個人他是什麼身分地位。「上下逾越法度」，上面下面都不遵守法度，不遵守法令規章，如果是這樣，卻希望人民百姓遵從君主的政令，是辦不到的。朝廷帶頭的都不遵守，人民當然他看他也不會遵守，要叫人民去遵守，這是做不到。所以「綱紀」要從朝廷自己帶頭來做起，下面人民他才會遵守。</w:t>
      </w:r>
      <w:r>
        <w:t xml:space="preserve"> </w:t>
      </w:r>
    </w:p>
    <w:p w14:paraId="63C9A315" w14:textId="77777777" w:rsidR="007F70EB" w:rsidRDefault="007F70EB">
      <w:pPr>
        <w:pStyle w:val="a3"/>
      </w:pPr>
      <w:r>
        <w:t xml:space="preserve">　　好，這一條我們就學習到這裡。祝大家福慧增長，法喜充滿。阿彌陀佛！　　</w:t>
      </w:r>
    </w:p>
    <w:sectPr w:rsidR="007F70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AF0D3" w14:textId="77777777" w:rsidR="007F70EB" w:rsidRDefault="007F70EB" w:rsidP="00740E13">
      <w:r>
        <w:separator/>
      </w:r>
    </w:p>
  </w:endnote>
  <w:endnote w:type="continuationSeparator" w:id="0">
    <w:p w14:paraId="0ABA848F" w14:textId="77777777" w:rsidR="007F70EB" w:rsidRDefault="007F70EB" w:rsidP="00740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A5FA5" w14:textId="77777777" w:rsidR="007F70EB" w:rsidRDefault="007F70EB" w:rsidP="00740E13">
      <w:r>
        <w:separator/>
      </w:r>
    </w:p>
  </w:footnote>
  <w:footnote w:type="continuationSeparator" w:id="0">
    <w:p w14:paraId="7458C642" w14:textId="77777777" w:rsidR="007F70EB" w:rsidRDefault="007F70EB" w:rsidP="00740E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E13"/>
    <w:rsid w:val="00740E13"/>
    <w:rsid w:val="007931EE"/>
    <w:rsid w:val="007F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FE7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0E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0E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0E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0E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