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B871F" w14:textId="77777777" w:rsidR="00AA57C5" w:rsidRDefault="00AA57C5">
      <w:r>
        <w:t>《群書治要３６Ｏ》第四冊</w:t>
      </w:r>
      <w:r>
        <w:t>—</w:t>
      </w:r>
      <w:r>
        <w:t xml:space="preserve">百工從事皆有法度　　悟道法師主講　　（第二二九集）　　</w:t>
      </w:r>
      <w:r>
        <w:t>2024/4/18</w:t>
      </w:r>
      <w:r>
        <w:t xml:space="preserve">　　華藏淨宗學會　　檔名：</w:t>
      </w:r>
      <w:r>
        <w:t xml:space="preserve">WD20-060-0229 </w:t>
      </w:r>
    </w:p>
    <w:p w14:paraId="69BB95A3" w14:textId="77777777" w:rsidR="00AA57C5" w:rsidRDefault="00AA57C5">
      <w:pPr>
        <w:pStyle w:val="a3"/>
      </w:pPr>
      <w:r>
        <w:t xml:space="preserve">　　諸位同學，大家好！我們繼續來學習《群書治要３６Ｏ》第四冊，第四單元「為政」，七、「綱紀」。</w:t>
      </w:r>
      <w:r>
        <w:t xml:space="preserve"> </w:t>
      </w:r>
    </w:p>
    <w:p w14:paraId="5C688533" w14:textId="77777777" w:rsidR="00AA57C5" w:rsidRDefault="00AA57C5">
      <w:pPr>
        <w:pStyle w:val="a3"/>
      </w:pPr>
      <w:r>
        <w:t xml:space="preserve">　　【二二九、子墨子曰：「天下從事者，不可以無法儀；無法儀而其事能成者，無有也。故百工從事，皆有法度。今大者治天下，其次治大國，而無法度，此不若百工也。」】</w:t>
      </w:r>
      <w:r>
        <w:t xml:space="preserve"> </w:t>
      </w:r>
    </w:p>
    <w:p w14:paraId="30CAE074" w14:textId="77777777" w:rsidR="00AA57C5" w:rsidRDefault="00AA57C5">
      <w:pPr>
        <w:pStyle w:val="a3"/>
      </w:pPr>
      <w:r>
        <w:t xml:space="preserve">　　這一條出自於卷三十四，《墨子．法儀》。</w:t>
      </w:r>
      <w:r>
        <w:t xml:space="preserve"> </w:t>
      </w:r>
    </w:p>
    <w:p w14:paraId="72117D55" w14:textId="77777777" w:rsidR="00AA57C5" w:rsidRDefault="00AA57C5">
      <w:pPr>
        <w:pStyle w:val="a3"/>
      </w:pPr>
      <w:r>
        <w:t xml:space="preserve">　　『從事』是做某種事業，就是從事某種事業的意思。『法儀』是法度，禮儀，行為的一個準則，稱為法儀。『百工』是各種工匠，工藝有各種工匠，各種技藝。『法度』是規矩，行為的準則。『不若』是比不上，不如的意思。</w:t>
      </w:r>
      <w:r>
        <w:t xml:space="preserve"> </w:t>
      </w:r>
    </w:p>
    <w:p w14:paraId="240212C0" w14:textId="77777777" w:rsidR="00AA57C5" w:rsidRDefault="00AA57C5">
      <w:pPr>
        <w:pStyle w:val="a3"/>
      </w:pPr>
      <w:r>
        <w:t xml:space="preserve">　　這一條也是講「綱紀」。這一條，「墨子說道：天下從事各種職業的人，都不能沒有準則。」每一行，每一個行業都必須有它的一個標準規則。「沒有準則而他所做的事情能夠成功，那是不可能的。」這是不可能的，無論哪一行、哪一業，哪一個行業，它都必須要有個準則，他的事業、事情才能做得成功；如果沒有，那是不可能成功的。「所以從事各種行業的工匠，也都有一定的規矩。」他們那一行，我們一般講行規，就是各行各業都有他們一定的一個規矩準則，這是舉出百工，各行各業都必須有規矩。「如今大到治理天下，其次到治理大國」，這講辦政治，大是治整個天下，現在講整個世界，其次是治理一個大國，「卻沒有一定的法度」，如果沒有一定的法度，沒有準則，「這還不如各行各業的工匠呢！」就是辦政治如果沒有一定的法度，沒有這些規矩準則，那還不如那些企業家，各行各業這些工匠、這些技術人員。以這個做一個例子，來說明在這個世間做任何事情都一定要有法度，要有法儀、法度，才能夠做得成功；如果沒有，必定做不成。</w:t>
      </w:r>
      <w:r>
        <w:t xml:space="preserve"> </w:t>
      </w:r>
    </w:p>
    <w:p w14:paraId="7E9626BD" w14:textId="77777777" w:rsidR="00AA57C5" w:rsidRDefault="00AA57C5">
      <w:pPr>
        <w:pStyle w:val="a3"/>
      </w:pPr>
      <w:r>
        <w:t xml:space="preserve">　　好，這一條我們就學習到這裡。祝大家福慧增長，法喜充滿。阿彌陀佛！　　</w:t>
      </w:r>
    </w:p>
    <w:sectPr w:rsidR="00AA57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585C" w14:textId="77777777" w:rsidR="00AA57C5" w:rsidRDefault="00AA57C5" w:rsidP="004A2955">
      <w:r>
        <w:separator/>
      </w:r>
    </w:p>
  </w:endnote>
  <w:endnote w:type="continuationSeparator" w:id="0">
    <w:p w14:paraId="15E79E4A" w14:textId="77777777" w:rsidR="00AA57C5" w:rsidRDefault="00AA57C5" w:rsidP="004A2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688E6" w14:textId="77777777" w:rsidR="00AA57C5" w:rsidRDefault="00AA57C5" w:rsidP="004A2955">
      <w:r>
        <w:separator/>
      </w:r>
    </w:p>
  </w:footnote>
  <w:footnote w:type="continuationSeparator" w:id="0">
    <w:p w14:paraId="738DF287" w14:textId="77777777" w:rsidR="00AA57C5" w:rsidRDefault="00AA57C5" w:rsidP="004A2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55"/>
    <w:rsid w:val="004A2955"/>
    <w:rsid w:val="007931EE"/>
    <w:rsid w:val="00A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859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