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5ABA" w14:textId="77777777" w:rsidR="006C5B93" w:rsidRDefault="006C5B93">
      <w:r>
        <w:t>《群書治要３６Ｏ》第四冊</w:t>
      </w:r>
      <w:r>
        <w:t>—</w:t>
      </w:r>
      <w:r>
        <w:t xml:space="preserve">治國的綱紀　　悟道法師主講　　（第二三Ｏ集）　　</w:t>
      </w:r>
      <w:r>
        <w:t>2024/4/19</w:t>
      </w:r>
      <w:r>
        <w:t xml:space="preserve">　　華藏淨宗學會　　檔名：</w:t>
      </w:r>
      <w:r>
        <w:t xml:space="preserve">WD20-060-0230 </w:t>
      </w:r>
    </w:p>
    <w:p w14:paraId="7B374D96" w14:textId="77777777" w:rsidR="006C5B93" w:rsidRDefault="006C5B93">
      <w:pPr>
        <w:pStyle w:val="a3"/>
      </w:pPr>
      <w:r>
        <w:t xml:space="preserve">　　諸位同學，大家好！我們繼續來學習《群書治要３６Ｏ》第四冊第四單元「為政」，七、「綱紀」。</w:t>
      </w:r>
      <w:r>
        <w:t xml:space="preserve"> </w:t>
      </w:r>
    </w:p>
    <w:p w14:paraId="13A8604B" w14:textId="77777777" w:rsidR="006C5B93" w:rsidRDefault="006C5B93">
      <w:pPr>
        <w:pStyle w:val="a3"/>
      </w:pPr>
      <w:r>
        <w:t xml:space="preserve">　　【二三Ｏ、昔之聖王，仰取象於天，俯取度於地，中取法於人；調陰陽之氣，和四時之節；察高下之宜，除飢寒之患；行仁義之道，以治人倫；列地而州之，分職而治之，立大學而教之。此其治之綱紀也。】</w:t>
      </w:r>
      <w:r>
        <w:t xml:space="preserve"> </w:t>
      </w:r>
    </w:p>
    <w:p w14:paraId="3D82C6D5" w14:textId="77777777" w:rsidR="006C5B93" w:rsidRDefault="006C5B93">
      <w:pPr>
        <w:pStyle w:val="a3"/>
      </w:pPr>
      <w:r>
        <w:t xml:space="preserve">　　這一條出自於卷三十五，《文子．上禮》。</w:t>
      </w:r>
      <w:r>
        <w:t xml:space="preserve"> </w:t>
      </w:r>
    </w:p>
    <w:p w14:paraId="5D12ABF3" w14:textId="77777777" w:rsidR="006C5B93" w:rsidRDefault="006C5B93">
      <w:pPr>
        <w:pStyle w:val="a3"/>
      </w:pPr>
      <w:r>
        <w:t xml:space="preserve">　　『取度』是拿來當作法度、規範的意思。『察高下之宜』是仔細觀看高山低田適宜種植的作物，高的地方適合種什麼農作物，低的地方適合種什麼農作物，這個就是「察高下之宜」，「宜」就是適宜，不同的地方它適合種哪一種農作物。『治人倫』是管理人類的倫常，即父子有親、君臣有義、夫婦有別、長幼有序、朋友有信，這個就是人倫的常道。『列地』是列土，就是分封土地。『州』，這裡當動詞講，就是劃定一個範圍，設個州郡，現在叫省、縣、市、鄉、鎮、村等等。『分職』是分掌職務，分治其事，各司其職。『大學』就是太學，我國古代設立在京城，用以培養人才、教化百姓的最高學府稱為「太學」。</w:t>
      </w:r>
      <w:r>
        <w:t xml:space="preserve"> </w:t>
      </w:r>
    </w:p>
    <w:p w14:paraId="305B6990" w14:textId="77777777" w:rsidR="006C5B93" w:rsidRDefault="006C5B93">
      <w:pPr>
        <w:pStyle w:val="a3"/>
      </w:pPr>
      <w:r>
        <w:t xml:space="preserve">　　這一條講，「從前聖明的君王，向上觀察天體變化的現象以掌握自然規律，向下觀察地理情況以掌握大地的自然特性，中間從人性上歸納出法度；調和陰陽之氣，和順春、夏、秋、冬四時的節氣變化；考察土地高低適宜種植的作物，解除飢餓與寒冷的憂患；推行仁義之道，來管理人際關係；劃分地域，設置州郡，使官吏各司其職來進行管理，建立太學來培育人才，教化民眾，這是治理國家的綱紀」。這是舉出古代聖明的君主，他治理國家就是掌握住自然的規律，向上觀察天體變化，向下觀察土地，每個地方的地理情況，來掌握大地的自然特性，中間從人性上歸納出法度，這就是一般講天、地、人。聖王掌握住了這些原則、綱紀，就能調和陰陽之氣，跟著節氣的變化，和順四時。考察土地每一個地方高低，土壤怎麼樣，適合種什麼農作物，來解除人民饑餓與寒冷的憂患。在教育上推行道德仁義，來處理人與人之間的關係，人與人之間關係處理好就和諧了。劃分土地，設置州郡，使各階層的官吏各司其職，來進行管理；建立太學來培養人才、來教化人民。這是古聖先王治理國家的重要綱紀，我們每一個行業，每一個團體都必須效法、學習。</w:t>
      </w:r>
      <w:r>
        <w:t xml:space="preserve"> </w:t>
      </w:r>
    </w:p>
    <w:p w14:paraId="3DED7C73" w14:textId="77777777" w:rsidR="006C5B93" w:rsidRDefault="006C5B93">
      <w:pPr>
        <w:pStyle w:val="a3"/>
      </w:pPr>
      <w:r>
        <w:t xml:space="preserve">　　好，這一條我們就學習到這裡。祝大家福慧增長，法喜充滿。阿彌陀佛！　　</w:t>
      </w:r>
    </w:p>
    <w:sectPr w:rsidR="006C5B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BF8AD" w14:textId="77777777" w:rsidR="006C5B93" w:rsidRDefault="006C5B93" w:rsidP="00494377">
      <w:r>
        <w:separator/>
      </w:r>
    </w:p>
  </w:endnote>
  <w:endnote w:type="continuationSeparator" w:id="0">
    <w:p w14:paraId="3650EE7C" w14:textId="77777777" w:rsidR="006C5B93" w:rsidRDefault="006C5B93" w:rsidP="00494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C651D" w14:textId="77777777" w:rsidR="006C5B93" w:rsidRDefault="006C5B93" w:rsidP="00494377">
      <w:r>
        <w:separator/>
      </w:r>
    </w:p>
  </w:footnote>
  <w:footnote w:type="continuationSeparator" w:id="0">
    <w:p w14:paraId="68F54F5A" w14:textId="77777777" w:rsidR="006C5B93" w:rsidRDefault="006C5B93" w:rsidP="00494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77"/>
    <w:rsid w:val="00494377"/>
    <w:rsid w:val="006C5B9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3E0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