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B95F2" w14:textId="77777777" w:rsidR="008B5533" w:rsidRDefault="008B5533">
      <w:r>
        <w:t>《群書治要３６Ｏ》第四冊</w:t>
      </w:r>
      <w:r>
        <w:t>—</w:t>
      </w:r>
      <w:r>
        <w:t xml:space="preserve">循禮法，遠讒佞　　悟道法師主講　　（第二三四集）　　</w:t>
      </w:r>
      <w:r>
        <w:t>2024/4/23</w:t>
      </w:r>
      <w:r>
        <w:t xml:space="preserve">　　華藏淨宗學會　　檔名：</w:t>
      </w:r>
      <w:r>
        <w:t xml:space="preserve">WD20-060-0234 </w:t>
      </w:r>
    </w:p>
    <w:p w14:paraId="03A43CCF" w14:textId="77777777" w:rsidR="008B5533" w:rsidRDefault="008B5533">
      <w:pPr>
        <w:pStyle w:val="a3"/>
      </w:pPr>
      <w:r>
        <w:t xml:space="preserve">　　諸位同學，大家好！我們繼續來學習《群書治要３６Ｏ》第四冊，第四單元「為政」，八、「禮樂」。</w:t>
      </w:r>
      <w:r>
        <w:t xml:space="preserve"> </w:t>
      </w:r>
    </w:p>
    <w:p w14:paraId="4EBD8726" w14:textId="77777777" w:rsidR="008B5533" w:rsidRDefault="008B5533">
      <w:pPr>
        <w:pStyle w:val="a3"/>
      </w:pPr>
      <w:r>
        <w:t xml:space="preserve">　　【二三四、「古之明君，非不知繁樂也，以為樂淫則哀；非不知立愛也，以為義失而憂。是故制樂以節，立子以道。若夫持讒諛以事君者，不足以責信。今君用讒人之謀，亂夫之言，廢長立少，臣恐後人之有因君之過，以資其邪；廢少而立長，以成其利者。君其圖之。」公不聽。景公沒，田氏殺荼立陽生，殺陽生立簡公，殺簡公而取齊國。】</w:t>
      </w:r>
      <w:r>
        <w:t xml:space="preserve"> </w:t>
      </w:r>
    </w:p>
    <w:p w14:paraId="57F68E40" w14:textId="77777777" w:rsidR="008B5533" w:rsidRDefault="008B5533">
      <w:pPr>
        <w:pStyle w:val="a3"/>
      </w:pPr>
      <w:r>
        <w:t xml:space="preserve">　　這一條出自於卷三十三，《晏子．諫（上）》。</w:t>
      </w:r>
      <w:r>
        <w:t xml:space="preserve"> </w:t>
      </w:r>
    </w:p>
    <w:p w14:paraId="28BC1819" w14:textId="77777777" w:rsidR="008B5533" w:rsidRDefault="008B5533">
      <w:pPr>
        <w:pStyle w:val="a3"/>
      </w:pPr>
      <w:r>
        <w:t xml:space="preserve">　　『立』是建樹，成就的意思。『制樂以節』：遏制享樂以守節操。孔穎達解釋：「節者，制度之名，節止之義。制事以節，其道乃亨。」「節」，操守、節操的意思。『讒諛』就是讒毀和阿諛。「讒」是毀謗，陷害別人的話。「諛」是諂媚、奉承，巴結的意思。誹謗別人去奉承巴結上面的人。『責信』是信任。『亂』是橫暴無道。『資』是資助，供給的意思。『田氏』是指田乞。『簡公』就是指齊簡公。</w:t>
      </w:r>
      <w:r>
        <w:t xml:space="preserve"> </w:t>
      </w:r>
    </w:p>
    <w:p w14:paraId="52F551AB" w14:textId="77777777" w:rsidR="008B5533" w:rsidRDefault="008B5533">
      <w:pPr>
        <w:pStyle w:val="a3"/>
      </w:pPr>
      <w:r>
        <w:t xml:space="preserve">　　這一條「承上則，晏子說」，上則就是承接前面那一條，接著晏子對景公勸諫說：「歷代的英明君主，並非不懂得盡情享樂，而是認為沉溺於情欲享樂就會樂極生悲；並非不知道成就其所愛，而是認為喪失了道義就會出現憂患。所以要遏制享樂而應有所節度」，享樂不能太過分，要有節制，「立太子時也應依從禮法」，要立太子也要依照禮法來立。「至於那些用讒言、阿諛來侍奉君主的人」，來奉承君主的人，這些人是不可以信任的。「如今您若採納讒者的謀劃，聽信奸邪無道者的言論，從而廢長子立幼子，我恐怕以後有人會利用君上的過錯，來助長他的邪惡；透過廢幼子而立長子，來實現他們的利益。君上可要認真考慮！」晏子給景公勸諫說，不可以廢長立幼，將來這些讒人會利用你的過錯，會出很大的問題，你的國家就不保了。「景公不聽。」景公死後不久，田氏他就殺死國君荼。幼子荼當國君，景公死了就被田氏殺了，立長子陽生為國君，又把他立起來。「後來又殺死陽生」，田氏又把陽生給殺了，「立簡公為國君；再來殺死簡公，最後奪取齊國政權。」齊景公要廢長立幼，不遵守禮法，晏子給他勸諫他不聽，結果後果就是如同晏子所說的，國家的政權就被搶走了。一切都要遵守禮法才不亂，有禮則安，無禮則危。</w:t>
      </w:r>
      <w:r>
        <w:t xml:space="preserve"> </w:t>
      </w:r>
    </w:p>
    <w:p w14:paraId="284AFE1D" w14:textId="77777777" w:rsidR="008B5533" w:rsidRDefault="008B5533">
      <w:pPr>
        <w:pStyle w:val="a3"/>
      </w:pPr>
      <w:r>
        <w:t xml:space="preserve">　　好，這一條我們就學習到這裡。祝大家福慧增長，法喜充滿。阿彌陀佛！　　</w:t>
      </w:r>
    </w:p>
    <w:sectPr w:rsidR="008B55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B19F1" w14:textId="77777777" w:rsidR="008B5533" w:rsidRDefault="008B5533" w:rsidP="003A5B7B">
      <w:r>
        <w:separator/>
      </w:r>
    </w:p>
  </w:endnote>
  <w:endnote w:type="continuationSeparator" w:id="0">
    <w:p w14:paraId="3FE7C58C" w14:textId="77777777" w:rsidR="008B5533" w:rsidRDefault="008B5533" w:rsidP="003A5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6C8A8" w14:textId="77777777" w:rsidR="008B5533" w:rsidRDefault="008B5533" w:rsidP="003A5B7B">
      <w:r>
        <w:separator/>
      </w:r>
    </w:p>
  </w:footnote>
  <w:footnote w:type="continuationSeparator" w:id="0">
    <w:p w14:paraId="18DA20D7" w14:textId="77777777" w:rsidR="008B5533" w:rsidRDefault="008B5533" w:rsidP="003A5B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B7B"/>
    <w:rsid w:val="003A5B7B"/>
    <w:rsid w:val="007931EE"/>
    <w:rsid w:val="008B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BAA7A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5B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5B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5B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5B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