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1FE8" w14:textId="77777777" w:rsidR="00610A65" w:rsidRDefault="00610A65">
      <w:r>
        <w:t>《群書治要３６Ｏ》第四冊</w:t>
      </w:r>
      <w:r>
        <w:t>—</w:t>
      </w:r>
      <w:r>
        <w:t xml:space="preserve">以史為鏡　　悟道法師主講　　（第二四九集）　　</w:t>
      </w:r>
      <w:r>
        <w:t>2024/5/8</w:t>
      </w:r>
      <w:r>
        <w:t xml:space="preserve">　　華藏淨宗學會　　檔名：</w:t>
      </w:r>
      <w:r>
        <w:t xml:space="preserve">WD20-060-0249 </w:t>
      </w:r>
    </w:p>
    <w:p w14:paraId="1DBDC759" w14:textId="77777777" w:rsidR="00610A65" w:rsidRDefault="00610A65">
      <w:pPr>
        <w:pStyle w:val="a3"/>
      </w:pPr>
      <w:r>
        <w:t xml:space="preserve">　　諸位同學，大家好！我們繼續來學習《群書治要３６Ｏ》第四冊，第四單元「為政」，十、「法古」。</w:t>
      </w:r>
      <w:r>
        <w:t xml:space="preserve"> </w:t>
      </w:r>
    </w:p>
    <w:p w14:paraId="1495606D" w14:textId="77777777" w:rsidR="00610A65" w:rsidRDefault="00610A65">
      <w:pPr>
        <w:pStyle w:val="a3"/>
      </w:pPr>
      <w:r>
        <w:t xml:space="preserve">　　【二四九、「逮至秦氏，罷侯置守，子弟不分尺土，孤立無輔，二世而亡。漢承周秦之後，雜而用之，前後二代，各二百餘年。揆其封建，雖制度舛錯，不盡事中，然跡其衰亡，恆在同姓失職，諸侯微時，不在強盛也。昔呂氏作亂，幸賴齊代之援，以寧社稷；七國叛逆，梁王捍之，卒弭其難。自是之後，威權削奪，諸侯止食祖俸，甚者至乘牛車。是以王莽得擅本朝，遂其奸謀，傾蕩天下，毒流生靈。」】</w:t>
      </w:r>
      <w:r>
        <w:t xml:space="preserve"> </w:t>
      </w:r>
    </w:p>
    <w:p w14:paraId="41A0E6D3" w14:textId="77777777" w:rsidR="00610A65" w:rsidRDefault="00610A65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54C41374" w14:textId="77777777" w:rsidR="00610A65" w:rsidRDefault="00610A65">
      <w:pPr>
        <w:pStyle w:val="a3"/>
      </w:pPr>
      <w:r>
        <w:t xml:space="preserve">　　『尺土』：是狹小的土地。『揆』：是度量，揣度的意思。『舛錯』：是錯亂，不正當。『微時』：是卑賤而未顯達的時候。『弭』：是止息。</w:t>
      </w:r>
      <w:r>
        <w:t xml:space="preserve"> </w:t>
      </w:r>
    </w:p>
    <w:p w14:paraId="012B2B13" w14:textId="77777777" w:rsidR="00610A65" w:rsidRDefault="00610A65">
      <w:pPr>
        <w:pStyle w:val="a3"/>
      </w:pPr>
      <w:r>
        <w:t xml:space="preserve">　　「（承上則，劉頌）」，就接著講：「到了秦朝」，秦始皇那個朝代，「廢棄了諸侯立國管理地方的做法」，秦始皇統一六國，就沒有再設諸侯國了，「而在地方設立郡和縣作為行政機構」，是在各地方設立郡還有縣作為行政管理機構，「皇室子弟沒有分封到尺寸土地，王朝因此孤立而沒有諸侯作為輔佐，傳位二世就亡國了。」這個是秦始皇，只有十五年就亡國了，他的制度等於是集權，集中在秦始皇的手上，他沒有像古時候設諸侯國。「周和秦兩代之後是漢朝，漢朝將封建制和郡縣制混雜在一起使用」，就是沿用周朝的封建制跟秦朝的郡縣制，漢朝劉邦把它混在一起使用，「西漢和東漢兩代，國運各二百餘年。」前後各二百多年，合起來四百多年。舉出漢朝他們的做法，那秦朝的做法，十五年就亡國，漢朝（西漢、東漢）國運有四百多年。劉頌接著講，「臣考量漢代的封建制度，發現儘管這個制度也存在錯亂的地方，不能做到處處恰當，但是考查一下漢朝的衰亡，問題都出在同姓諸侯不能保衛國家，是諸侯勢卑力微的時候，而不是諸侯強大興盛的時候。以前外戚呂氏作亂，幸虧依靠齊國、代國諸侯王的援助，才使得漢朝劉氏江山安定下來。後來七國叛亂，梁王（劉武）捍衛朝廷，終於平定了這一場災難。從那以後，諸侯王的權力和威勢被</w:t>
      </w:r>
      <w:r>
        <w:t>削奪，只能靠徵收郡國租稅以為生計，有的甚至窮困到只能乘坐牛車的地步。因此王莽才得以獨攬朝政，實現了他篡逆的奸謀，導致天下分崩離析，生靈塗炭。」這也是在分析沒有設立諸侯國的一個弊病，等於是權力都集中在中央，地方沒有權力，中央有災難，也沒有辦法去幫助。這是分析各朝各代制度的利弊，做為往後治國的一個重要依據。</w:t>
      </w:r>
      <w:r>
        <w:t xml:space="preserve"> </w:t>
      </w:r>
    </w:p>
    <w:p w14:paraId="70203AE3" w14:textId="77777777" w:rsidR="00610A65" w:rsidRDefault="00610A65">
      <w:pPr>
        <w:pStyle w:val="a3"/>
      </w:pPr>
      <w:r>
        <w:t xml:space="preserve">　　好，這一條我們就學習到這裡。祝大家福慧增長，法喜充滿。阿彌陀佛！　　</w:t>
      </w:r>
    </w:p>
    <w:sectPr w:rsidR="00610A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24C2" w14:textId="77777777" w:rsidR="00610A65" w:rsidRDefault="00610A65" w:rsidP="00B43276">
      <w:r>
        <w:separator/>
      </w:r>
    </w:p>
  </w:endnote>
  <w:endnote w:type="continuationSeparator" w:id="0">
    <w:p w14:paraId="00DEC039" w14:textId="77777777" w:rsidR="00610A65" w:rsidRDefault="00610A65" w:rsidP="00B43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75A68" w14:textId="77777777" w:rsidR="00610A65" w:rsidRDefault="00610A65" w:rsidP="00B43276">
      <w:r>
        <w:separator/>
      </w:r>
    </w:p>
  </w:footnote>
  <w:footnote w:type="continuationSeparator" w:id="0">
    <w:p w14:paraId="1CAEB53A" w14:textId="77777777" w:rsidR="00610A65" w:rsidRDefault="00610A65" w:rsidP="00B43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76"/>
    <w:rsid w:val="00610A65"/>
    <w:rsid w:val="007931EE"/>
    <w:rsid w:val="00B4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104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