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716B" w14:textId="77777777" w:rsidR="00027A4A" w:rsidRDefault="00027A4A">
      <w:r>
        <w:t>《群書治要３６Ｏ》第四冊</w:t>
      </w:r>
      <w:r>
        <w:t>—</w:t>
      </w:r>
      <w:r>
        <w:t xml:space="preserve">至賞不費，至刑不濫　　悟道法師主講　　（第二五八集）　　</w:t>
      </w:r>
      <w:r>
        <w:t>2024/5/17</w:t>
      </w:r>
      <w:r>
        <w:t xml:space="preserve">　　華藏淨宗學會　　檔名：</w:t>
      </w:r>
      <w:r>
        <w:t xml:space="preserve">WD20-060-0258 </w:t>
      </w:r>
    </w:p>
    <w:p w14:paraId="1C31C873" w14:textId="77777777" w:rsidR="00027A4A" w:rsidRDefault="00027A4A">
      <w:pPr>
        <w:pStyle w:val="a3"/>
      </w:pPr>
      <w:r>
        <w:t xml:space="preserve">　　諸位同學，大家好！我們繼續來學習《群書治要３６Ｏ》第四冊，第四單元「為政」，十一、「賞罰」。</w:t>
      </w:r>
      <w:r>
        <w:t xml:space="preserve"> </w:t>
      </w:r>
    </w:p>
    <w:p w14:paraId="3CE3AE8E" w14:textId="77777777" w:rsidR="00027A4A" w:rsidRDefault="00027A4A">
      <w:pPr>
        <w:pStyle w:val="a3"/>
      </w:pPr>
      <w:r>
        <w:t xml:space="preserve">　　【二五八、善賞者，費少而勸多；善罰者，刑省而姦禁；善與者，用約而為德；善取者，入多而無怨。故聖人因民之所善以勸善，因民之所憎以禁姦。賞一人而天下趣之，罰一人而天下畏之。至賞不費，至刑不濫。聖人守約而治廣，此之謂也。】</w:t>
      </w:r>
      <w:r>
        <w:t xml:space="preserve"> </w:t>
      </w:r>
    </w:p>
    <w:p w14:paraId="05AC6212" w14:textId="77777777" w:rsidR="00027A4A" w:rsidRDefault="00027A4A">
      <w:pPr>
        <w:pStyle w:val="a3"/>
      </w:pPr>
      <w:r>
        <w:t xml:space="preserve">　　這一條出自於卷三十五，《文子．上義》。</w:t>
      </w:r>
      <w:r>
        <w:t xml:space="preserve"> </w:t>
      </w:r>
    </w:p>
    <w:p w14:paraId="413AEFE8" w14:textId="77777777" w:rsidR="00027A4A" w:rsidRDefault="00027A4A">
      <w:pPr>
        <w:pStyle w:val="a3"/>
      </w:pPr>
      <w:r>
        <w:t xml:space="preserve">　　『與』：是給予。『用約』：是給予的少。「用」，是給予。「約」，是少，少的意思。『德』：是恩德。『入』：是收益，收入的意思。『善』：是喜好。『勸善』：是勉勵為善。『趣』：是歸向。</w:t>
      </w:r>
      <w:r>
        <w:t xml:space="preserve"> </w:t>
      </w:r>
    </w:p>
    <w:p w14:paraId="0D1266EF" w14:textId="77777777" w:rsidR="00027A4A" w:rsidRDefault="00027A4A">
      <w:pPr>
        <w:pStyle w:val="a3"/>
      </w:pPr>
      <w:r>
        <w:t xml:space="preserve">　　這一條講，「善於獎賞的人，可以用最少的獎賞卻能激勵很多人」，這是善於獎賞的人；「善於刑罰的人，可以用最少的刑罰卻能制止惡行」，這個是善於刑罰的，刑罰用最少，但是卻能夠制止人去犯惡行，這是善罰，一個善賞，一個善罰；「善於給予的人，給予的並不多卻能使人感激其恩德」，關鍵在於善，就是該給的就給他，給的並不是很多，他正需要的時侯給了他，並不多，卻能夠使人感激他的恩德；「善於獲取的人，收益雖多卻不會讓人抱怨」，善取就是現在講賺錢，你賺的合理，雖然你賺了很多，收益很多，人家不埋怨。以上講，都是在一個善，善於獎賞，善於刑罰，善於給予，善於獲取，關鍵在善。「所以聖人根據百姓的喜好來勸勉百姓行善」，這也就是人同此心，心同此理，聖人根據人民的喜好來勸勉人民行善；「根據百姓的憎惡來禁止奸邪」，作奸犯科，人民百姓大家都很憎惡，以大家都不願意的事情，來禁止這些奸邪的事情發生，這是聖人治理國家的一個原則。「獎賞一人，天下人都會爭著做善事」，這就是有達到獎勵的作用，所以獎賞一個人，大家都會向他看齊，都會爭著來做善事；「處罰一人，天下人都會畏懼做壞事」，所謂殺雞儆猴，處罰一個人，讓天下人都不敢做壞事。「最好的獎賞恰到好處」，不會太超過也</w:t>
      </w:r>
      <w:r>
        <w:t>不會不及，「沒有不必要的花費」；最完善的刑罰也是恰到好處，沒有濫用刑罰。「聖人持守簡約但治理功效卻很大」，聖人制定這些法令規章並不繁瑣，很簡單，很少，但是治理的功效卻很大，這一條「說的就是這種情況。」善於賞罰。</w:t>
      </w:r>
      <w:r>
        <w:t xml:space="preserve"> </w:t>
      </w:r>
    </w:p>
    <w:p w14:paraId="16039586" w14:textId="77777777" w:rsidR="00027A4A" w:rsidRDefault="00027A4A">
      <w:pPr>
        <w:pStyle w:val="a3"/>
      </w:pPr>
      <w:r>
        <w:t xml:space="preserve">　　好，這一條我們就學習到這裡。祝大家福慧增長，法喜充滿。阿彌陀佛！　　</w:t>
      </w:r>
    </w:p>
    <w:sectPr w:rsidR="00027A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D5DCF" w14:textId="77777777" w:rsidR="00027A4A" w:rsidRDefault="00027A4A" w:rsidP="00E014E0">
      <w:r>
        <w:separator/>
      </w:r>
    </w:p>
  </w:endnote>
  <w:endnote w:type="continuationSeparator" w:id="0">
    <w:p w14:paraId="3ABD46AF" w14:textId="77777777" w:rsidR="00027A4A" w:rsidRDefault="00027A4A" w:rsidP="00E01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E6208" w14:textId="77777777" w:rsidR="00027A4A" w:rsidRDefault="00027A4A" w:rsidP="00E014E0">
      <w:r>
        <w:separator/>
      </w:r>
    </w:p>
  </w:footnote>
  <w:footnote w:type="continuationSeparator" w:id="0">
    <w:p w14:paraId="4DE34E0F" w14:textId="77777777" w:rsidR="00027A4A" w:rsidRDefault="00027A4A" w:rsidP="00E01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E0"/>
    <w:rsid w:val="00027A4A"/>
    <w:rsid w:val="007931EE"/>
    <w:rsid w:val="00E0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3AE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14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14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14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14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