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A30C7" w14:textId="77777777" w:rsidR="000C5224" w:rsidRDefault="000C5224">
      <w:r>
        <w:t>《群書治要３６Ｏ》第四冊</w:t>
      </w:r>
      <w:r>
        <w:t>—</w:t>
      </w:r>
      <w:r>
        <w:t xml:space="preserve">賞罰的原則　　悟道法師主講　　（第二六Ｏ集）　　</w:t>
      </w:r>
      <w:r>
        <w:t>2024/5/19</w:t>
      </w:r>
      <w:r>
        <w:t xml:space="preserve">　　華藏淨宗學會　　檔名：</w:t>
      </w:r>
      <w:r>
        <w:t xml:space="preserve">WD20-060-0260 </w:t>
      </w:r>
    </w:p>
    <w:p w14:paraId="17ADF4F3" w14:textId="77777777" w:rsidR="000C5224" w:rsidRDefault="000C5224">
      <w:pPr>
        <w:pStyle w:val="a3"/>
      </w:pPr>
      <w:r>
        <w:t xml:space="preserve">　　諸位同學，大家好！我們繼續來學習《群書治要３６Ｏ》第四冊第四單元「為政」，十一、「賞罰」。</w:t>
      </w:r>
      <w:r>
        <w:t xml:space="preserve"> </w:t>
      </w:r>
    </w:p>
    <w:p w14:paraId="079AB9AA" w14:textId="77777777" w:rsidR="000C5224" w:rsidRDefault="000C5224">
      <w:pPr>
        <w:pStyle w:val="a3"/>
      </w:pPr>
      <w:r>
        <w:t xml:space="preserve">　　【二六Ｏ、唯明主愛權重信，而不以私害法也。故上多惠言，而不克其賞，則下不用；數加嚴命，而不致其刑，則民傲罪。凡賞者文也，刑者武也。文武者，法之約也。故明主愼法。不蔽之謂明，不欺之謂察。故賞厚而信，刑重而必；不失疏遠，不私親近，故臣不蔽主，而下不欺上。】</w:t>
      </w:r>
      <w:r>
        <w:t xml:space="preserve"> </w:t>
      </w:r>
    </w:p>
    <w:p w14:paraId="55D168C0" w14:textId="77777777" w:rsidR="000C5224" w:rsidRDefault="000C5224">
      <w:pPr>
        <w:pStyle w:val="a3"/>
      </w:pPr>
      <w:r>
        <w:t xml:space="preserve">　　這一條出自於卷三十六，《商君子．脩權》。</w:t>
      </w:r>
      <w:r>
        <w:t xml:space="preserve"> </w:t>
      </w:r>
    </w:p>
    <w:p w14:paraId="5DAC7E37" w14:textId="77777777" w:rsidR="000C5224" w:rsidRDefault="000C5224">
      <w:pPr>
        <w:pStyle w:val="a3"/>
      </w:pPr>
      <w:r>
        <w:t xml:space="preserve">　　『惠言』是好聽的空話。『不克』是不能的意思。『不用』，不為所用。『嚴命』是嚴厲的命令。『致』是施行。『傲罪』，輕視法律而不怕犯罪。『約』就是綱要。</w:t>
      </w:r>
      <w:r>
        <w:t xml:space="preserve"> </w:t>
      </w:r>
    </w:p>
    <w:p w14:paraId="3D72F679" w14:textId="77777777" w:rsidR="000C5224" w:rsidRDefault="000C5224">
      <w:pPr>
        <w:pStyle w:val="a3"/>
      </w:pPr>
      <w:r>
        <w:t xml:space="preserve">　　這一條講，「唯有賢明的君主會珍惜權力，重視誠信，而不以私意損害法律。所以，如果君主常說好聽的空話，卻不能兌現他的獎賞，那麼臣下就不願為君主所用。如果屢屢下達嚴懲的命令」，不斷的下達嚴厲的懲罰命令，「而不施行處罰，那麼民眾就會輕視法律而不怕犯罪。大凡給予獎賞，是以文德來施行教化；實施刑罰，則是以強力來震懾。文、武兩種手段，是執法的綱要。所以，賢明的君主會慎重的使用法令。不受蒙蔽為明；不受欺騙為察。因此，獎賞優厚而有信用，刑罰嚴厲而必定執行；不遺漏關係疏遠的人，也不偏袒關係親近的人，於是臣子就不會蒙蔽君主，而下級也不會欺騙上級」。這一條也是賞罰很重要的原則，雖然講的是辦政治，當國家政府各階層領導人，賞罰要分明；每一個民間的企業團體，這個原理、原則也都是同樣的。這是我們要學習的地方。</w:t>
      </w:r>
      <w:r>
        <w:t xml:space="preserve"> </w:t>
      </w:r>
    </w:p>
    <w:p w14:paraId="7E664869" w14:textId="77777777" w:rsidR="000C5224" w:rsidRDefault="000C5224">
      <w:pPr>
        <w:pStyle w:val="a3"/>
      </w:pPr>
      <w:r>
        <w:t xml:space="preserve">　　好，這一條我們就學習到這裡。祝大家福慧增長，法喜充滿。阿彌陀佛！　　</w:t>
      </w:r>
    </w:p>
    <w:sectPr w:rsidR="000C522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E7D768" w14:textId="77777777" w:rsidR="000C5224" w:rsidRDefault="000C5224" w:rsidP="00236C10">
      <w:r>
        <w:separator/>
      </w:r>
    </w:p>
  </w:endnote>
  <w:endnote w:type="continuationSeparator" w:id="0">
    <w:p w14:paraId="31591D9C" w14:textId="77777777" w:rsidR="000C5224" w:rsidRDefault="000C5224" w:rsidP="00236C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1BD76" w14:textId="77777777" w:rsidR="000C5224" w:rsidRDefault="000C5224" w:rsidP="00236C10">
      <w:r>
        <w:separator/>
      </w:r>
    </w:p>
  </w:footnote>
  <w:footnote w:type="continuationSeparator" w:id="0">
    <w:p w14:paraId="48E94A83" w14:textId="77777777" w:rsidR="000C5224" w:rsidRDefault="000C5224" w:rsidP="00236C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C10"/>
    <w:rsid w:val="000C5224"/>
    <w:rsid w:val="00236C10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2DD2C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36C1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36C1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36C1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36C1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628</Characters>
  <Application>Microsoft Office Word</Application>
  <DocSecurity>0</DocSecurity>
  <Lines>5</Lines>
  <Paragraphs>1</Paragraphs>
  <ScaleCrop>false</ScaleCrop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2026-08-13T00:56:00Z</dcterms:created>
  <dcterms:modified xsi:type="dcterms:W3CDTF">2026-08-13T00:56:00Z</dcterms:modified>
</cp:coreProperties>
</file>