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EFB9" w14:textId="77777777" w:rsidR="00D1239A" w:rsidRDefault="00D1239A">
      <w:r>
        <w:t>《群書治要３６Ｏ》第四冊</w:t>
      </w:r>
      <w:r>
        <w:t>—</w:t>
      </w:r>
      <w:r>
        <w:t xml:space="preserve">君謹飭，百工興　　悟道法師主講　　（第二八Ｏ集）　　</w:t>
      </w:r>
      <w:r>
        <w:t>2024/6/8</w:t>
      </w:r>
      <w:r>
        <w:t xml:space="preserve">　　華藏淨宗學會　　檔名：</w:t>
      </w:r>
      <w:r>
        <w:t xml:space="preserve">WD20-060-0280 </w:t>
      </w:r>
    </w:p>
    <w:p w14:paraId="6FEE6AEA" w14:textId="77777777" w:rsidR="00D1239A" w:rsidRDefault="00D1239A">
      <w:pPr>
        <w:pStyle w:val="a3"/>
      </w:pPr>
      <w:r>
        <w:t xml:space="preserve">　　諸位同學，大家好！我們繼續來學習《群書治要３６Ｏ》第四冊，第五單元「敬慎」，一、「微漸」。</w:t>
      </w:r>
      <w:r>
        <w:t xml:space="preserve"> </w:t>
      </w:r>
    </w:p>
    <w:p w14:paraId="288883A0" w14:textId="77777777" w:rsidR="00D1239A" w:rsidRDefault="00D1239A">
      <w:pPr>
        <w:pStyle w:val="a3"/>
      </w:pPr>
      <w:r>
        <w:t xml:space="preserve">　　【二八Ｏ、帝庸作歌，曰：「勅天之命。惟時惟幾。」乃歌曰：「股肱喜哉！元首起哉！百工熙哉！」】</w:t>
      </w:r>
      <w:r>
        <w:t xml:space="preserve"> </w:t>
      </w:r>
    </w:p>
    <w:p w14:paraId="182E6B44" w14:textId="77777777" w:rsidR="00D1239A" w:rsidRDefault="00D1239A">
      <w:pPr>
        <w:pStyle w:val="a3"/>
      </w:pPr>
      <w:r>
        <w:t xml:space="preserve">　　這一條出自於卷二，《尚書》。</w:t>
      </w:r>
      <w:r>
        <w:t xml:space="preserve"> </w:t>
      </w:r>
    </w:p>
    <w:p w14:paraId="47D5D6E3" w14:textId="77777777" w:rsidR="00D1239A" w:rsidRDefault="00D1239A">
      <w:pPr>
        <w:pStyle w:val="a3"/>
      </w:pPr>
      <w:r>
        <w:t xml:space="preserve">　　『庸』是於是的意思。『勅天之命』是正天之命。「勅」，正也，正當的正，指謹慎修持。『惟時惟幾』，指無時無事不謹慎。「惟時」，無時而不戒敕。「惟幾」，無事而不戒敕。「幾」是事的隱微處。『股肱』，比喻左右輔助的人。「股」是大腿，「肱」是胳膊。『喜哉』是喜樂。「哉」，表示驚歎的語氣。『元首』是君主。『起哉』，振起奮發。『百工』，百官之事，指多種事功。『熙哉』是興舉、興辦的意思。</w:t>
      </w:r>
      <w:r>
        <w:t xml:space="preserve"> </w:t>
      </w:r>
    </w:p>
    <w:p w14:paraId="71A18B5E" w14:textId="77777777" w:rsidR="00D1239A" w:rsidRDefault="00D1239A">
      <w:pPr>
        <w:pStyle w:val="a3"/>
      </w:pPr>
      <w:r>
        <w:t xml:space="preserve">　　這個單元講「敬慎」，恭敬謹慎。這一條講，「舜帝」，堯舜的舜，「舜帝於是歌唱道：「奉行天命，施行德政，順應天時，無時無事不謹慎。又唱道：（君王能遵從天命，自我謹飭而不違天時）大臣就能衷心悅服的處理朝政！國君奮勵，百官也勤謹治事，許許多多的工作都可以興辦起來了！」這一條是舜帝恭敬謹慎，順應天時，奉行天命，施行德政，沒有一個時侯、沒有任何事情不謹慎的，所以許多工作都可以興辦起來。</w:t>
      </w:r>
      <w:r>
        <w:t xml:space="preserve"> </w:t>
      </w:r>
    </w:p>
    <w:p w14:paraId="5D6C8B3C" w14:textId="77777777" w:rsidR="00D1239A" w:rsidRDefault="00D1239A">
      <w:pPr>
        <w:pStyle w:val="a3"/>
      </w:pPr>
      <w:r>
        <w:t xml:space="preserve">　　好，這一條我們就學習到這裡。祝大家福慧增長，法喜充滿。阿彌陀佛！　　</w:t>
      </w:r>
    </w:p>
    <w:sectPr w:rsidR="00D123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D457" w14:textId="77777777" w:rsidR="00D1239A" w:rsidRDefault="00D1239A" w:rsidP="00252842">
      <w:r>
        <w:separator/>
      </w:r>
    </w:p>
  </w:endnote>
  <w:endnote w:type="continuationSeparator" w:id="0">
    <w:p w14:paraId="2B411785" w14:textId="77777777" w:rsidR="00D1239A" w:rsidRDefault="00D1239A" w:rsidP="0025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E592" w14:textId="77777777" w:rsidR="00D1239A" w:rsidRDefault="00D1239A" w:rsidP="00252842">
      <w:r>
        <w:separator/>
      </w:r>
    </w:p>
  </w:footnote>
  <w:footnote w:type="continuationSeparator" w:id="0">
    <w:p w14:paraId="17AEEC70" w14:textId="77777777" w:rsidR="00D1239A" w:rsidRDefault="00D1239A" w:rsidP="00252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42"/>
    <w:rsid w:val="00252842"/>
    <w:rsid w:val="007931EE"/>
    <w:rsid w:val="00D1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54C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8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8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8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8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