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D8C3A" w14:textId="77777777" w:rsidR="000421FC" w:rsidRDefault="000421FC">
      <w:r>
        <w:t>《群書治要３６Ｏ》第四冊</w:t>
      </w:r>
      <w:r>
        <w:t>—</w:t>
      </w:r>
      <w:r>
        <w:t xml:space="preserve">晏子諫莊公　　悟道法師主講　　（第二九Ｏ集）　　</w:t>
      </w:r>
      <w:r>
        <w:t>2024/6/18</w:t>
      </w:r>
      <w:r>
        <w:t xml:space="preserve">　　華藏淨宗學會　　檔名：</w:t>
      </w:r>
      <w:r>
        <w:t xml:space="preserve">WD20-060-0290 </w:t>
      </w:r>
    </w:p>
    <w:p w14:paraId="60996975" w14:textId="77777777" w:rsidR="000421FC" w:rsidRDefault="000421FC">
      <w:pPr>
        <w:pStyle w:val="a3"/>
      </w:pPr>
      <w:r>
        <w:t xml:space="preserve">　　諸位同學，大家好！我們繼續來學習《群書治要３６Ｏ》第四冊，第五單元「敬慎」，二、「治亂」。</w:t>
      </w:r>
      <w:r>
        <w:t xml:space="preserve"> </w:t>
      </w:r>
    </w:p>
    <w:p w14:paraId="786F85EB" w14:textId="77777777" w:rsidR="000421FC" w:rsidRDefault="000421FC">
      <w:pPr>
        <w:pStyle w:val="a3"/>
      </w:pPr>
      <w:r>
        <w:t xml:space="preserve">　　【二九Ｏ、不能愛邦內之民者，不能服境外之不善；輕士民之死力者，不能禁暴國之邪；逆諫傲賢者，不能威諸侯；背仁義而貪名實者，不能威當世。而服天下者，此其道已。公不用。任勇力之士，而輕臣僕之死，用兵無休，國疲民害。朞年百姓大亂，而身及崔氏禍。】</w:t>
      </w:r>
      <w:r>
        <w:t xml:space="preserve"> </w:t>
      </w:r>
    </w:p>
    <w:p w14:paraId="69716F18" w14:textId="77777777" w:rsidR="000421FC" w:rsidRDefault="000421FC">
      <w:pPr>
        <w:pStyle w:val="a3"/>
      </w:pPr>
      <w:r>
        <w:t xml:space="preserve">　　這一條出自於卷三十三，《晏子．問（上）》。</w:t>
      </w:r>
      <w:r>
        <w:t xml:space="preserve"> </w:t>
      </w:r>
    </w:p>
    <w:p w14:paraId="3FBFED1F" w14:textId="77777777" w:rsidR="000421FC" w:rsidRDefault="000421FC">
      <w:pPr>
        <w:pStyle w:val="a3"/>
      </w:pPr>
      <w:r>
        <w:t xml:space="preserve">　　『邦』是古時候諸侯的封土，他所封的土地，也就是他管理的範圍，大的稱為「邦」，小的稱為「國」。『名實』即名利，與仁義相悖。『公』，這個地方指齊莊公。『國疲民害』，國家疲憊，百姓受害。『朞年』，這個字念「機」，「朞年」就是一年的意思。『崔氏禍』，這個地方指莊公不聽晏子的勸諫，好色，在周靈王二十四年（西元前五四八年）與崔杼妻棠姜通奸，崔杼大怒，聯合棠無咎（棠姜之子）殺之。</w:t>
      </w:r>
      <w:r>
        <w:t xml:space="preserve"> </w:t>
      </w:r>
    </w:p>
    <w:p w14:paraId="40F88C56" w14:textId="77777777" w:rsidR="000421FC" w:rsidRDefault="000421FC">
      <w:pPr>
        <w:pStyle w:val="a3"/>
      </w:pPr>
      <w:r>
        <w:t xml:space="preserve">　　這一條講晏子的勸諫，他說「不能愛護邦內人民的國君，不能使境外心懷叵測的人歸服；輕視百姓付出的勞苦的國君，不能消除國內的邪惡逆亂；不接受勸諫而輕慢賢人的國君，不能威震諸侯；違背仁義而貪戀名利的國君，不能威震當世。想要懾服天下，這是必然的原則啊！莊公不採納。莊公任用勇士，而輕視臣僕的生死，對外作戰，連年不休，國家疲憊，百姓受害。只一年的時間，百姓大亂，而自己也被崔杼所殺害」。這一條主要還是講「治亂」。如果不能愛護他們邦內自己的人民，這樣的國君就不能夠使境外的人心歸服；輕視人民付出的勞苦，這樣的國君不能消除國內的邪惡、叛亂；不接受勸諫而輕慢賢人的國君，不能威震諸侯；違背仁義道德而貪戀名利的國君，不能威震當世。想要懾服天下的人心，這是必然的原則。</w:t>
      </w:r>
      <w:r>
        <w:t xml:space="preserve"> </w:t>
      </w:r>
    </w:p>
    <w:p w14:paraId="1A2CA36D" w14:textId="77777777" w:rsidR="000421FC" w:rsidRDefault="000421FC">
      <w:pPr>
        <w:pStyle w:val="a3"/>
      </w:pPr>
      <w:r>
        <w:t xml:space="preserve">　　這是晏子的勸諫，勸諫莊公，當一個國君就要避免以上提出來的這些事情，這樣才能懾服天下。莊公聽了，不採納晏子的勸諫，他還是任用勇士，輕視臣下、僕人的生死，就是不顧人民的死活，不斷的對外作戰，連年不休，國家就已經很疲憊了，百姓也受到很大的災害。只有一年的時間，人民百姓（也就是整個社會）大亂，而自己本身也被崔杼所殺。這也就是不聽賢人的諫言，一意孤行所造成的結果。</w:t>
      </w:r>
      <w:r>
        <w:t xml:space="preserve"> </w:t>
      </w:r>
    </w:p>
    <w:p w14:paraId="3D863A74" w14:textId="77777777" w:rsidR="000421FC" w:rsidRDefault="000421FC">
      <w:pPr>
        <w:pStyle w:val="a3"/>
      </w:pPr>
      <w:r>
        <w:t xml:space="preserve">　　好，這一條我們就學習到這裡。祝大家福慧增長，法喜充滿。阿彌陀佛！　　</w:t>
      </w:r>
    </w:p>
    <w:sectPr w:rsidR="000421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C4E1" w14:textId="77777777" w:rsidR="000421FC" w:rsidRDefault="000421FC" w:rsidP="00F71AC8">
      <w:r>
        <w:separator/>
      </w:r>
    </w:p>
  </w:endnote>
  <w:endnote w:type="continuationSeparator" w:id="0">
    <w:p w14:paraId="7484B9EF" w14:textId="77777777" w:rsidR="000421FC" w:rsidRDefault="000421FC" w:rsidP="00F71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2830E" w14:textId="77777777" w:rsidR="000421FC" w:rsidRDefault="000421FC" w:rsidP="00F71AC8">
      <w:r>
        <w:separator/>
      </w:r>
    </w:p>
  </w:footnote>
  <w:footnote w:type="continuationSeparator" w:id="0">
    <w:p w14:paraId="02AE8CA3" w14:textId="77777777" w:rsidR="000421FC" w:rsidRDefault="000421FC" w:rsidP="00F71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8"/>
    <w:rsid w:val="000421FC"/>
    <w:rsid w:val="007931EE"/>
    <w:rsid w:val="00F7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078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