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0B16" w14:textId="77777777" w:rsidR="004A5AFE" w:rsidRDefault="004A5AFE">
      <w:r>
        <w:t>《群書治要３６Ｏ》第四冊</w:t>
      </w:r>
      <w:r>
        <w:t>—</w:t>
      </w:r>
      <w:r>
        <w:t xml:space="preserve">治亂在庶官　　悟道法師主講　　（第二九五集）　　</w:t>
      </w:r>
      <w:r>
        <w:t>2024/6/23</w:t>
      </w:r>
      <w:r>
        <w:t xml:space="preserve">　　華藏淨宗學會　　檔名：</w:t>
      </w:r>
      <w:r>
        <w:t xml:space="preserve">WD20-060-0295 </w:t>
      </w:r>
    </w:p>
    <w:p w14:paraId="10F5F9AD" w14:textId="77777777" w:rsidR="004A5AFE" w:rsidRDefault="004A5AFE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47781B8B" w14:textId="77777777" w:rsidR="004A5AFE" w:rsidRDefault="004A5AFE">
      <w:pPr>
        <w:pStyle w:val="a3"/>
      </w:pPr>
      <w:r>
        <w:t xml:space="preserve">　　【二九五、惟治亂在庶官。官弗及私昵，惟其能；爵弗及惡德，惟其賢。】</w:t>
      </w:r>
      <w:r>
        <w:t xml:space="preserve"> </w:t>
      </w:r>
    </w:p>
    <w:p w14:paraId="65C58397" w14:textId="77777777" w:rsidR="004A5AFE" w:rsidRDefault="004A5AFE">
      <w:pPr>
        <w:pStyle w:val="a3"/>
      </w:pPr>
      <w:r>
        <w:t xml:space="preserve">　　這一條出自於卷二，《尚書》。</w:t>
      </w:r>
      <w:r>
        <w:t xml:space="preserve"> </w:t>
      </w:r>
    </w:p>
    <w:p w14:paraId="65562327" w14:textId="77777777" w:rsidR="004A5AFE" w:rsidRDefault="004A5AFE">
      <w:pPr>
        <w:pStyle w:val="a3"/>
      </w:pPr>
      <w:r>
        <w:t xml:space="preserve">　　『庶官』就是百官，指一般的官員。『及私昵』，一個日、一個尼，這個念「逆」，叛逆那個逆的音。意思是授予親近、寵愛的人。「及」，在這裡是授予的意思。「私昵」是所親近、寵愛的人。『能』是賢能。古人以賢為能。『惡德』，「惡」在這裡念「餓」。「惡德」就是不良的品德，也是指有不良品德的人。</w:t>
      </w:r>
      <w:r>
        <w:t xml:space="preserve"> </w:t>
      </w:r>
    </w:p>
    <w:p w14:paraId="348F6D34" w14:textId="77777777" w:rsidR="004A5AFE" w:rsidRDefault="004A5AFE">
      <w:pPr>
        <w:pStyle w:val="a3"/>
      </w:pPr>
      <w:r>
        <w:t xml:space="preserve">　　這一條講，「一個國家安定還是動亂，關鍵就在於對百官的任用上。所以官職不要授給自己所偏愛或親近的人，應只授予有德能的人；爵位千萬不可授給品德惡劣的人，只賜予那些道德高尚的賢人。」</w:t>
      </w:r>
      <w:r>
        <w:t xml:space="preserve"> </w:t>
      </w:r>
    </w:p>
    <w:p w14:paraId="7D5D3C27" w14:textId="77777777" w:rsidR="004A5AFE" w:rsidRDefault="004A5AFE">
      <w:pPr>
        <w:pStyle w:val="a3"/>
      </w:pPr>
      <w:r>
        <w:t xml:space="preserve">　　這個是對一個國家的領導人，對百官的任用的一個標準。標準就是以這個有道德、高尚的賢人為主，不要自己所偏愛的人，或者親近自己的人，或者奉承、巴結、諂媚自己的人，就授他這個爵位。如果這個人他沒有品德，那就壞了，給他居高位，那就作亂了，國家就會動亂。所以古代選賢與能，就是國家選拔人才，就要找有賢德、有能力的人來擔任官職，為人民服務，所以任用百官就要很謹慎。用對人，用到有品德的人，國家就治理得好；用到不好的人，國家就動亂。縱然有好的制度，這個人不好，他也會把它弄壞了；縱然制度不是很理想，用到好人，他也會把它改好。所以關鍵在用人，要用有品德高尚的人，不能用那些品德惡劣的人，這是國家治亂的一個關鍵。任何行業都是一樣，一個公司、一個企業，你要請人，也是要請有品德的人，請那個品德惡劣的，那肯定會給你的公司搞壞了。</w:t>
      </w:r>
      <w:r>
        <w:t xml:space="preserve"> </w:t>
      </w:r>
    </w:p>
    <w:p w14:paraId="7CD9A351" w14:textId="77777777" w:rsidR="004A5AFE" w:rsidRDefault="004A5AFE">
      <w:pPr>
        <w:pStyle w:val="a3"/>
      </w:pPr>
      <w:r>
        <w:t xml:space="preserve">　　好，這一條我們就學習到這裡。祝大家福慧增長，法喜充滿。阿彌陀佛！　　</w:t>
      </w:r>
    </w:p>
    <w:sectPr w:rsidR="004A5A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7A1F" w14:textId="77777777" w:rsidR="004A5AFE" w:rsidRDefault="004A5AFE" w:rsidP="00A60278">
      <w:r>
        <w:separator/>
      </w:r>
    </w:p>
  </w:endnote>
  <w:endnote w:type="continuationSeparator" w:id="0">
    <w:p w14:paraId="64C34B07" w14:textId="77777777" w:rsidR="004A5AFE" w:rsidRDefault="004A5AFE" w:rsidP="00A6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7046" w14:textId="77777777" w:rsidR="004A5AFE" w:rsidRDefault="004A5AFE" w:rsidP="00A60278">
      <w:r>
        <w:separator/>
      </w:r>
    </w:p>
  </w:footnote>
  <w:footnote w:type="continuationSeparator" w:id="0">
    <w:p w14:paraId="1F1510F8" w14:textId="77777777" w:rsidR="004A5AFE" w:rsidRDefault="004A5AFE" w:rsidP="00A60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78"/>
    <w:rsid w:val="004A5AFE"/>
    <w:rsid w:val="007931EE"/>
    <w:rsid w:val="00A6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F61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