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3B9B" w14:textId="77777777" w:rsidR="004B4F81" w:rsidRDefault="004B4F81">
      <w:r>
        <w:t>《群書治要３６Ｏ》第四冊</w:t>
      </w:r>
      <w:r>
        <w:t>—</w:t>
      </w:r>
      <w:r>
        <w:t xml:space="preserve">權衡量得失　　悟道法師主講　　（第三Ｏ七集）　　</w:t>
      </w:r>
      <w:r>
        <w:t>2024/7/5</w:t>
      </w:r>
      <w:r>
        <w:t xml:space="preserve">　　華藏淨宗學會　　檔名：</w:t>
      </w:r>
      <w:r>
        <w:t xml:space="preserve">WD20-060-0307 </w:t>
      </w:r>
    </w:p>
    <w:p w14:paraId="4E08A324" w14:textId="77777777" w:rsidR="004B4F81" w:rsidRDefault="004B4F81">
      <w:pPr>
        <w:pStyle w:val="a3"/>
      </w:pPr>
      <w:r>
        <w:t xml:space="preserve">　　諸位同學，大家好！我們繼續來學習《群書治要３６Ｏ》第四冊，第五單元「敬慎」，四、「應事」。</w:t>
      </w:r>
      <w:r>
        <w:t xml:space="preserve"> </w:t>
      </w:r>
    </w:p>
    <w:p w14:paraId="3C678368" w14:textId="77777777" w:rsidR="004B4F81" w:rsidRDefault="004B4F81">
      <w:pPr>
        <w:pStyle w:val="a3"/>
      </w:pPr>
      <w:r>
        <w:t xml:space="preserve">　　【三Ｏ七、權衡者，所以起輕重之數也，然而人弗事者，非心惡利也，權不能為之多少其數，而衡不能為之輕重其量也。人知事權衡之無益，故弗事也。】</w:t>
      </w:r>
      <w:r>
        <w:t xml:space="preserve"> </w:t>
      </w:r>
    </w:p>
    <w:p w14:paraId="6A28F2C3" w14:textId="77777777" w:rsidR="004B4F81" w:rsidRDefault="004B4F81">
      <w:pPr>
        <w:pStyle w:val="a3"/>
      </w:pPr>
      <w:r>
        <w:t xml:space="preserve">　　這一條出自於卷三十二，《管子．明法解》。</w:t>
      </w:r>
      <w:r>
        <w:t xml:space="preserve"> </w:t>
      </w:r>
    </w:p>
    <w:p w14:paraId="3FF615B5" w14:textId="77777777" w:rsidR="004B4F81" w:rsidRDefault="004B4F81">
      <w:pPr>
        <w:pStyle w:val="a3"/>
      </w:pPr>
      <w:r>
        <w:t xml:space="preserve">　　『權』這裡是指秤錘，以前的秤子有個秤錘，秤重量的，以鐵或者銅製的，量輕重的器具。『衡』是秤桿，量輕重的器具。古時侯量重量都用秤。『惡』：在這裡念「務」，是憎恨、討厭的意思。『多少』：這裡作動詞來講，是指讓物的數量變多或變少。『輕重』：這裡也是動詞，是指讓物的重量變輕或者變重。</w:t>
      </w:r>
      <w:r>
        <w:t xml:space="preserve"> </w:t>
      </w:r>
    </w:p>
    <w:p w14:paraId="5EAB85B0" w14:textId="77777777" w:rsidR="004B4F81" w:rsidRDefault="004B4F81">
      <w:pPr>
        <w:pStyle w:val="a3"/>
      </w:pPr>
      <w:r>
        <w:t xml:space="preserve">　　這一條講，「權衡，是用來秤量東西輕重多少的工具，然而人們不去事奉它，並不是人們心裡討厭利，而是因為權不能替他改變物的數量，衡不能替他改變物的輕重。人們知道事奉權衡本身沒有益處，所以不去事奉它。（能做到權衡公正地處理一切，奸詐的人就不能行私。）」</w:t>
      </w:r>
      <w:r>
        <w:t xml:space="preserve"> </w:t>
      </w:r>
    </w:p>
    <w:p w14:paraId="75348EF8" w14:textId="77777777" w:rsidR="004B4F81" w:rsidRDefault="004B4F81">
      <w:pPr>
        <w:pStyle w:val="a3"/>
      </w:pPr>
      <w:r>
        <w:t xml:space="preserve">　　這一條以權衡來形容比喻一個人，在位的領導人，到每一個人，如果能夠做到權衡公正來處理一切人事物，奸詐的人他就沒有辦法實行他自私自利的心，自私自利它就沒有辦法去行私了。</w:t>
      </w:r>
      <w:r>
        <w:t xml:space="preserve"> </w:t>
      </w:r>
    </w:p>
    <w:p w14:paraId="7C5DBEB8" w14:textId="77777777" w:rsidR="004B4F81" w:rsidRDefault="004B4F81">
      <w:pPr>
        <w:pStyle w:val="a3"/>
      </w:pPr>
      <w:r>
        <w:t xml:space="preserve">　　好，這一條我們就學習到這裡。祝大家福慧增長，法喜充滿。阿彌陀佛！　　</w:t>
      </w:r>
    </w:p>
    <w:sectPr w:rsidR="004B4F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E9A88" w14:textId="77777777" w:rsidR="004B4F81" w:rsidRDefault="004B4F81" w:rsidP="00A439E2">
      <w:r>
        <w:separator/>
      </w:r>
    </w:p>
  </w:endnote>
  <w:endnote w:type="continuationSeparator" w:id="0">
    <w:p w14:paraId="33C748AE" w14:textId="77777777" w:rsidR="004B4F81" w:rsidRDefault="004B4F81" w:rsidP="00A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D8DC2" w14:textId="77777777" w:rsidR="004B4F81" w:rsidRDefault="004B4F81" w:rsidP="00A439E2">
      <w:r>
        <w:separator/>
      </w:r>
    </w:p>
  </w:footnote>
  <w:footnote w:type="continuationSeparator" w:id="0">
    <w:p w14:paraId="0934A86E" w14:textId="77777777" w:rsidR="004B4F81" w:rsidRDefault="004B4F81" w:rsidP="00A4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E2"/>
    <w:rsid w:val="004B4F81"/>
    <w:rsid w:val="007931EE"/>
    <w:rsid w:val="00A4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099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9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9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9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9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