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E0D5" w14:textId="77777777" w:rsidR="006761D6" w:rsidRDefault="006761D6">
      <w:r>
        <w:t>《群書治要３６Ｏ》第四冊</w:t>
      </w:r>
      <w:r>
        <w:t>—</w:t>
      </w:r>
      <w:r>
        <w:t xml:space="preserve">嚴以律己，遠避小人　　悟道法師主講　　（第三二四集）　　</w:t>
      </w:r>
      <w:r>
        <w:t>2024/7/22</w:t>
      </w:r>
      <w:r>
        <w:t xml:space="preserve">　　華藏淨宗學會　　檔名：</w:t>
      </w:r>
      <w:r>
        <w:t xml:space="preserve">WD20-060-0324 </w:t>
      </w:r>
    </w:p>
    <w:p w14:paraId="5B700273" w14:textId="77777777" w:rsidR="006761D6" w:rsidRDefault="006761D6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731AE305" w14:textId="77777777" w:rsidR="006761D6" w:rsidRDefault="006761D6">
      <w:pPr>
        <w:pStyle w:val="a3"/>
      </w:pPr>
      <w:r>
        <w:t xml:space="preserve">　　【三二四、遯，〈象〉曰：天下有山，遯。君子以遠小人，不惡而嚴。九五，嘉遯，貞吉。】</w:t>
      </w:r>
      <w:r>
        <w:t xml:space="preserve"> </w:t>
      </w:r>
    </w:p>
    <w:p w14:paraId="69843093" w14:textId="77777777" w:rsidR="006761D6" w:rsidRDefault="006761D6">
      <w:pPr>
        <w:pStyle w:val="a3"/>
      </w:pPr>
      <w:r>
        <w:t xml:space="preserve">　　這一條出自於卷一，《周易》。</w:t>
      </w:r>
      <w:r>
        <w:t xml:space="preserve"> </w:t>
      </w:r>
    </w:p>
    <w:p w14:paraId="0F4857B0" w14:textId="77777777" w:rsidR="006761D6" w:rsidRDefault="006761D6">
      <w:pPr>
        <w:pStyle w:val="a3"/>
      </w:pPr>
      <w:r>
        <w:t xml:space="preserve">　　『遯』音念「頓」，是六十四卦之一，遯卦。《易經》上的一個卦名，一個卦的名稱，六十四卦之一。艮</w:t>
      </w:r>
      <w:r>
        <w:rPr>
          <w:rFonts w:ascii="Segoe UI Symbol" w:hAnsi="Segoe UI Symbol" w:cs="Segoe UI Symbol"/>
        </w:rPr>
        <w:t>☶</w:t>
      </w:r>
      <w:r>
        <w:t>（山）下、乾</w:t>
      </w:r>
      <w:r>
        <w:rPr>
          <w:rFonts w:ascii="Segoe UI Symbol" w:hAnsi="Segoe UI Symbol" w:cs="Segoe UI Symbol"/>
        </w:rPr>
        <w:t>☰</w:t>
      </w:r>
      <w:r>
        <w:t>（天）上，就是遯掛。艮</w:t>
      </w:r>
      <w:r>
        <w:rPr>
          <w:rFonts w:ascii="Segoe UI Symbol" w:hAnsi="Segoe UI Symbol" w:cs="Segoe UI Symbol"/>
        </w:rPr>
        <w:t>☶</w:t>
      </w:r>
      <w:r>
        <w:t>（山）在下面，乾</w:t>
      </w:r>
      <w:r>
        <w:rPr>
          <w:rFonts w:ascii="Segoe UI Symbol" w:hAnsi="Segoe UI Symbol" w:cs="Segoe UI Symbol"/>
        </w:rPr>
        <w:t>☰</w:t>
      </w:r>
      <w:r>
        <w:t>（天）在上面，表隱退之象。『天下有山』：上乾</w:t>
      </w:r>
      <w:r>
        <w:rPr>
          <w:rFonts w:ascii="Segoe UI Symbol" w:hAnsi="Segoe UI Symbol" w:cs="Segoe UI Symbol"/>
        </w:rPr>
        <w:t>☰</w:t>
      </w:r>
      <w:r>
        <w:t>（天），下艮</w:t>
      </w:r>
      <w:r>
        <w:rPr>
          <w:rFonts w:ascii="Segoe UI Symbol" w:hAnsi="Segoe UI Symbol" w:cs="Segoe UI Symbol"/>
        </w:rPr>
        <w:t>☶</w:t>
      </w:r>
      <w:r>
        <w:t>（山）。這是講遯掛。『君子以遠小人，不惡而嚴』：君子當此遯避之時，小人進長，理須遠避，力不能討，故不可為惡，又不可與小人褻瀆，所以說「不惡而嚴」。不惡而嚴，並不惡聲惡氣對待小人，但是很威嚴，使人知道敬畏。『九五，嘉遯，貞吉』：遯卦第五爻，採用了最好的隱遯之方，因而獲得吉祥。「九五」，九是陽數，《易經》中以「」一橫當中沒有缺口，表示九陽數。五為卦中自下而上的第五個爻位。</w:t>
      </w:r>
      <w:r>
        <w:t xml:space="preserve"> </w:t>
      </w:r>
    </w:p>
    <w:p w14:paraId="6558BE12" w14:textId="77777777" w:rsidR="006761D6" w:rsidRDefault="006761D6">
      <w:pPr>
        <w:pStyle w:val="a3"/>
      </w:pPr>
      <w:r>
        <w:t xml:space="preserve">　　這個單元是講「明辨」，明辨第一個小節是講明辨邪正。在六十四卦，「遯卦」，遯這一卦。「〈象〉說：上乾為天，下艮為山，蒼天高遠，山不可企及，是遯卦。」君子效法這一卦的精神，「遠避小人」，我們一般講敬而遠之，「但不是憎惡小人」，不是對小人惡聲惡氣的對他，「而是嚴以律己」，嚴格要求自己，使小人他知道敬畏。「遯卦第五爻，採用了最好的隱遯之方」。就是以這樣的精神，嚴以律己，使小人能夠敬畏。但是並不是惡聲惡氣去對待小人，而是嚴格要求自己，把自己修好，使小人看到生起敬畏之心。所以這個遯卦第五爻，就是採用最好的隱遯方法，「因而獲得吉祥」。</w:t>
      </w:r>
      <w:r>
        <w:t xml:space="preserve"> </w:t>
      </w:r>
    </w:p>
    <w:p w14:paraId="1880AF27" w14:textId="77777777" w:rsidR="006761D6" w:rsidRDefault="006761D6">
      <w:pPr>
        <w:pStyle w:val="a3"/>
      </w:pPr>
      <w:r>
        <w:t xml:space="preserve">　　好，這一條我們就學習到這裡。祝大家福慧增長，法喜充滿。阿彌陀佛！　　</w:t>
      </w:r>
    </w:p>
    <w:sectPr w:rsidR="006761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F029" w14:textId="77777777" w:rsidR="006761D6" w:rsidRDefault="006761D6" w:rsidP="00E307BA">
      <w:r>
        <w:separator/>
      </w:r>
    </w:p>
  </w:endnote>
  <w:endnote w:type="continuationSeparator" w:id="0">
    <w:p w14:paraId="2C4C4B5D" w14:textId="77777777" w:rsidR="006761D6" w:rsidRDefault="006761D6" w:rsidP="00E3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F938" w14:textId="77777777" w:rsidR="006761D6" w:rsidRDefault="006761D6" w:rsidP="00E307BA">
      <w:r>
        <w:separator/>
      </w:r>
    </w:p>
  </w:footnote>
  <w:footnote w:type="continuationSeparator" w:id="0">
    <w:p w14:paraId="3B84631E" w14:textId="77777777" w:rsidR="006761D6" w:rsidRDefault="006761D6" w:rsidP="00E307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BA"/>
    <w:rsid w:val="006761D6"/>
    <w:rsid w:val="007931EE"/>
    <w:rsid w:val="00E3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1D6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07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07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07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07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