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35FF" w14:textId="77777777" w:rsidR="0018589F" w:rsidRDefault="0018589F">
      <w:r>
        <w:t>《群書治要３６Ｏ》第四冊</w:t>
      </w:r>
      <w:r>
        <w:t>—</w:t>
      </w:r>
      <w:r>
        <w:t xml:space="preserve">任賢勿疑　　悟道法師主講　　（第三二六集）　　</w:t>
      </w:r>
      <w:r>
        <w:t>2024/7/24</w:t>
      </w:r>
      <w:r>
        <w:t xml:space="preserve">　　華藏淨宗學會　　檔名：</w:t>
      </w:r>
      <w:r>
        <w:t xml:space="preserve">WD20-060-0326 </w:t>
      </w:r>
    </w:p>
    <w:p w14:paraId="71FD669A" w14:textId="77777777" w:rsidR="0018589F" w:rsidRDefault="0018589F">
      <w:pPr>
        <w:pStyle w:val="a3"/>
      </w:pPr>
      <w:r>
        <w:t xml:space="preserve">　　諸位同學，大家好！我們繼續來學習《群書治要３６Ｏ》第四冊第六單元「明辨」，一、「邪正」。</w:t>
      </w:r>
      <w:r>
        <w:t xml:space="preserve"> </w:t>
      </w:r>
    </w:p>
    <w:p w14:paraId="21562286" w14:textId="77777777" w:rsidR="0018589F" w:rsidRDefault="0018589F">
      <w:pPr>
        <w:pStyle w:val="a3"/>
      </w:pPr>
      <w:r>
        <w:t xml:space="preserve">　　【三二六、任賢勿貳，去邪勿疑。疑謀勿成。百志惟熙。】</w:t>
      </w:r>
      <w:r>
        <w:t xml:space="preserve"> </w:t>
      </w:r>
    </w:p>
    <w:p w14:paraId="00773CD6" w14:textId="77777777" w:rsidR="0018589F" w:rsidRDefault="0018589F">
      <w:pPr>
        <w:pStyle w:val="a3"/>
      </w:pPr>
      <w:r>
        <w:t xml:space="preserve">　　這一條出自於卷二，《尚書》。</w:t>
      </w:r>
      <w:r>
        <w:t xml:space="preserve"> </w:t>
      </w:r>
    </w:p>
    <w:p w14:paraId="79657C29" w14:textId="77777777" w:rsidR="0018589F" w:rsidRDefault="0018589F">
      <w:pPr>
        <w:pStyle w:val="a3"/>
      </w:pPr>
      <w:r>
        <w:t xml:space="preserve">　　『貳』是懷疑、不信任。『疑謀』是指沒有成算的韜略，就是有懷疑，沒有成算、沒有把握的策略。『百志』是各種觀點、意見。『熙』是廣大。</w:t>
      </w:r>
      <w:r>
        <w:t xml:space="preserve"> </w:t>
      </w:r>
    </w:p>
    <w:p w14:paraId="4559275B" w14:textId="77777777" w:rsidR="0018589F" w:rsidRDefault="0018589F">
      <w:pPr>
        <w:pStyle w:val="a3"/>
      </w:pPr>
      <w:r>
        <w:t xml:space="preserve">　　這一條講，「任命賢人不要存疑」，任賢就不要存有懷疑。「去除奸邪不要猶豫」，知道這個人奸邪，要果斷的去除，就是不任用，我們現在講罷免。「沒有成算的謀略不要實施」，沒有成算、沒有把握的謀略就不要去實施。「各種觀點盡量廣泛聽取」，所謂集思廣益，各種觀點盡量去聽取、去收集，做一個總的評估，這樣事情做的會更有把握。這一條也是我們大家都要學習的地方，無論你是什麼工作、什麼團體、什麼單位，總是要以這個做一個原則。任命賢人你就不要存有疑惑，去除奸邪的人也不要猶豫；沒有成算的謀略不要去實施；各種觀點盡量去收集、聽取，做一個總評估，這樣做事情就會更有把握成功。</w:t>
      </w:r>
      <w:r>
        <w:t xml:space="preserve"> </w:t>
      </w:r>
    </w:p>
    <w:p w14:paraId="0847BA2F" w14:textId="77777777" w:rsidR="0018589F" w:rsidRDefault="0018589F">
      <w:pPr>
        <w:pStyle w:val="a3"/>
      </w:pPr>
      <w:r>
        <w:t xml:space="preserve">　　好，這一條我們就學習到這裡。祝大家福慧增長，法喜充滿。阿彌陀佛！　　</w:t>
      </w:r>
    </w:p>
    <w:sectPr w:rsidR="001858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8F0E" w14:textId="77777777" w:rsidR="0018589F" w:rsidRDefault="0018589F" w:rsidP="007A3B7B">
      <w:r>
        <w:separator/>
      </w:r>
    </w:p>
  </w:endnote>
  <w:endnote w:type="continuationSeparator" w:id="0">
    <w:p w14:paraId="49E7CE37" w14:textId="77777777" w:rsidR="0018589F" w:rsidRDefault="0018589F" w:rsidP="007A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C139F" w14:textId="77777777" w:rsidR="0018589F" w:rsidRDefault="0018589F" w:rsidP="007A3B7B">
      <w:r>
        <w:separator/>
      </w:r>
    </w:p>
  </w:footnote>
  <w:footnote w:type="continuationSeparator" w:id="0">
    <w:p w14:paraId="71E9AA98" w14:textId="77777777" w:rsidR="0018589F" w:rsidRDefault="0018589F" w:rsidP="007A3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7B"/>
    <w:rsid w:val="0018589F"/>
    <w:rsid w:val="007931EE"/>
    <w:rsid w:val="007A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EA7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