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C4C18" w14:textId="77777777" w:rsidR="006520FB" w:rsidRDefault="006520FB">
      <w:r>
        <w:t>《群書治要３６Ｏ》第四冊</w:t>
      </w:r>
      <w:r>
        <w:t>—</w:t>
      </w:r>
      <w:r>
        <w:t xml:space="preserve">任賢才，近忠善　　悟道法師主講　　（第三三六集）　　</w:t>
      </w:r>
      <w:r>
        <w:t>2024/8/3</w:t>
      </w:r>
      <w:r>
        <w:t xml:space="preserve">　　華藏淨宗學會　　檔名：</w:t>
      </w:r>
      <w:r>
        <w:t xml:space="preserve">WD20-060-0336 </w:t>
      </w:r>
    </w:p>
    <w:p w14:paraId="2A60312D" w14:textId="77777777" w:rsidR="006520FB" w:rsidRDefault="006520FB">
      <w:pPr>
        <w:pStyle w:val="a3"/>
      </w:pPr>
      <w:r>
        <w:t xml:space="preserve">　　諸位同學，大家好！我們繼續來學習《群書治要３６Ｏ》第四冊，第六單元「明辨」，三、「才德」。</w:t>
      </w:r>
      <w:r>
        <w:t xml:space="preserve"> </w:t>
      </w:r>
    </w:p>
    <w:p w14:paraId="474B59F3" w14:textId="77777777" w:rsidR="006520FB" w:rsidRDefault="006520FB">
      <w:pPr>
        <w:pStyle w:val="a3"/>
      </w:pPr>
      <w:r>
        <w:t xml:space="preserve">　　【三三六、任官惟賢材，左右惟其人，其難其愼，惟和惟一。】</w:t>
      </w:r>
      <w:r>
        <w:t xml:space="preserve"> </w:t>
      </w:r>
    </w:p>
    <w:p w14:paraId="30C68782" w14:textId="77777777" w:rsidR="006520FB" w:rsidRDefault="006520FB">
      <w:pPr>
        <w:pStyle w:val="a3"/>
      </w:pPr>
      <w:r>
        <w:t xml:space="preserve">　　這一條出自於卷二，《尚書》。</w:t>
      </w:r>
      <w:r>
        <w:t xml:space="preserve"> </w:t>
      </w:r>
    </w:p>
    <w:p w14:paraId="4B4963F6" w14:textId="77777777" w:rsidR="006520FB" w:rsidRDefault="006520FB">
      <w:pPr>
        <w:pStyle w:val="a3"/>
      </w:pPr>
      <w:r>
        <w:t xml:space="preserve">　　『左右』是指朝臣、大臣。『和』是敦睦、調諧的意思。『一』是純一。</w:t>
      </w:r>
      <w:r>
        <w:t xml:space="preserve"> </w:t>
      </w:r>
    </w:p>
    <w:p w14:paraId="598CB71F" w14:textId="77777777" w:rsidR="006520FB" w:rsidRDefault="006520FB">
      <w:pPr>
        <w:pStyle w:val="a3"/>
      </w:pPr>
      <w:r>
        <w:t xml:space="preserve">　　這一條講，「任用的官員一定是要有德有才的人，而輔佐且親近的大臣一定是要忠直善良的，這樣的人才是很難取得，要能謹慎考察，群臣能和，才能一心事奉君王，一心為人民服務。」這是講「才德」。任用的官員主要是要用有道德、有才能的人，所謂「德才兼備」。所以這些輔佐君主的大臣一定要忠直善良，當然這樣的人是很難得的。所以必須要能夠謹慎去考察，考察這個人是不是有才有德。所以選拔這些才德的人來為國家、為領導人、為人民服務，這個是國家人民之福。</w:t>
      </w:r>
      <w:r>
        <w:t xml:space="preserve"> </w:t>
      </w:r>
    </w:p>
    <w:p w14:paraId="065A098A" w14:textId="77777777" w:rsidR="006520FB" w:rsidRDefault="006520FB">
      <w:pPr>
        <w:pStyle w:val="a3"/>
      </w:pPr>
      <w:r>
        <w:t xml:space="preserve">　　好，這一條我們就學習到這裡。祝大家福慧增長，法喜充滿。阿彌陀佛！　　</w:t>
      </w:r>
    </w:p>
    <w:sectPr w:rsidR="006520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1B77" w14:textId="77777777" w:rsidR="006520FB" w:rsidRDefault="006520FB" w:rsidP="00672F31">
      <w:r>
        <w:separator/>
      </w:r>
    </w:p>
  </w:endnote>
  <w:endnote w:type="continuationSeparator" w:id="0">
    <w:p w14:paraId="09E31862" w14:textId="77777777" w:rsidR="006520FB" w:rsidRDefault="006520FB" w:rsidP="00672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C9486" w14:textId="77777777" w:rsidR="006520FB" w:rsidRDefault="006520FB" w:rsidP="00672F31">
      <w:r>
        <w:separator/>
      </w:r>
    </w:p>
  </w:footnote>
  <w:footnote w:type="continuationSeparator" w:id="0">
    <w:p w14:paraId="742510AC" w14:textId="77777777" w:rsidR="006520FB" w:rsidRDefault="006520FB" w:rsidP="00672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6520FB"/>
    <w:rsid w:val="00672F3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B56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F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F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F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F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