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1744" w14:textId="77777777" w:rsidR="00CB781C" w:rsidRDefault="00CB781C">
      <w:r>
        <w:t>《群書治要３６Ｏ》第四冊</w:t>
      </w:r>
      <w:r>
        <w:t>—</w:t>
      </w:r>
      <w:r>
        <w:t xml:space="preserve">辨正上下位的本分　　悟道法師主講　　（第三四六集）　　</w:t>
      </w:r>
      <w:r>
        <w:t>2024/8/13</w:t>
      </w:r>
      <w:r>
        <w:t xml:space="preserve">　　華藏淨宗學會　　檔名：</w:t>
      </w:r>
      <w:r>
        <w:t xml:space="preserve">WD20-060-0346 </w:t>
      </w:r>
    </w:p>
    <w:p w14:paraId="03F07342" w14:textId="77777777" w:rsidR="00CB781C" w:rsidRDefault="00CB781C">
      <w:pPr>
        <w:pStyle w:val="a3"/>
      </w:pPr>
      <w:r>
        <w:t xml:space="preserve">　　諸位同學，大家好！我們繼續來學習《群書治要３６Ｏ》第四冊，第六單元「明辨」，五、「辨物」。</w:t>
      </w:r>
      <w:r>
        <w:t xml:space="preserve"> </w:t>
      </w:r>
    </w:p>
    <w:p w14:paraId="3A825FA7" w14:textId="77777777" w:rsidR="00CB781C" w:rsidRDefault="00CB781C">
      <w:pPr>
        <w:pStyle w:val="a3"/>
      </w:pPr>
      <w:r>
        <w:t xml:space="preserve">　　【三四六、履，〈象〉曰：「上天下澤，履。君子以辨上下，定民志。」】</w:t>
      </w:r>
      <w:r>
        <w:t xml:space="preserve"> </w:t>
      </w:r>
    </w:p>
    <w:p w14:paraId="369C57BF" w14:textId="77777777" w:rsidR="00CB781C" w:rsidRDefault="00CB781C">
      <w:pPr>
        <w:pStyle w:val="a3"/>
      </w:pPr>
      <w:r>
        <w:t xml:space="preserve">　　這一條出自於卷一，《周易》。</w:t>
      </w:r>
      <w:r>
        <w:t xml:space="preserve"> </w:t>
      </w:r>
    </w:p>
    <w:p w14:paraId="26DEF834" w14:textId="77777777" w:rsidR="00CB781C" w:rsidRDefault="00CB781C">
      <w:pPr>
        <w:pStyle w:val="a3"/>
      </w:pPr>
      <w:r>
        <w:t xml:space="preserve">　　『履』是履卦，這是六十四卦之一，這個卦是示尊卑有別之現象。此上下居位者的正理，人們行為應當如是，這就是履卦的意思。『辨』，辨明。『民志』是民心，人民的心意。</w:t>
      </w:r>
      <w:r>
        <w:t xml:space="preserve"> </w:t>
      </w:r>
    </w:p>
    <w:p w14:paraId="52E4B71C" w14:textId="77777777" w:rsidR="00CB781C" w:rsidRDefault="00CB781C">
      <w:pPr>
        <w:pStyle w:val="a3"/>
      </w:pPr>
      <w:r>
        <w:t xml:space="preserve">　　這一條講「辨物」。履卦，〈象〉上說，「上卦為乾，為天」，上面這個卦是乾，代表天；「下卦為兌，為澤，是履卦尊卑有別之現象」，澤，好像沼澤。這是根據自然現象來看，上卦是天，乾；下卦為兌，為澤，像沼澤一樣，這一卦顯示我們人類當中尊卑有別的現象。所以這是上下居位，上面、下面你居在哪個地位的正理，一個正當的道理。「人們行為當如是」，我們人類行為應當就是要這樣，就是上下居位要辨明清楚。「君子們效法它的精神」，效法這個卦的精神。所以「用以辨正上下履踐的本分，安定人民的心」。在上位做到上位的本分，下位者做到下位的本分，這樣民心才能夠安定。這些都是我們在生活當中要去辨別認識清楚的，每一個人他的地位不一樣，他的本分事情就不一樣。</w:t>
      </w:r>
      <w:r>
        <w:t xml:space="preserve"> </w:t>
      </w:r>
    </w:p>
    <w:p w14:paraId="2B518D4E" w14:textId="77777777" w:rsidR="00CB781C" w:rsidRDefault="00CB781C">
      <w:pPr>
        <w:pStyle w:val="a3"/>
      </w:pPr>
      <w:r>
        <w:t xml:space="preserve">　　好，這一條我們就學習到這裡。祝大家福慧增長，法喜充滿。阿彌陀佛！　　</w:t>
      </w:r>
    </w:p>
    <w:sectPr w:rsidR="00CB78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89734" w14:textId="77777777" w:rsidR="00CB781C" w:rsidRDefault="00CB781C" w:rsidP="00BF3299">
      <w:r>
        <w:separator/>
      </w:r>
    </w:p>
  </w:endnote>
  <w:endnote w:type="continuationSeparator" w:id="0">
    <w:p w14:paraId="0E04DC9B" w14:textId="77777777" w:rsidR="00CB781C" w:rsidRDefault="00CB781C" w:rsidP="00BF3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8E552" w14:textId="77777777" w:rsidR="00CB781C" w:rsidRDefault="00CB781C" w:rsidP="00BF3299">
      <w:r>
        <w:separator/>
      </w:r>
    </w:p>
  </w:footnote>
  <w:footnote w:type="continuationSeparator" w:id="0">
    <w:p w14:paraId="3E552B71" w14:textId="77777777" w:rsidR="00CB781C" w:rsidRDefault="00CB781C" w:rsidP="00BF3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99"/>
    <w:rsid w:val="007931EE"/>
    <w:rsid w:val="00BF3299"/>
    <w:rsid w:val="00CB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B84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2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2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2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2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