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DC98" w14:textId="77777777" w:rsidR="001927E4" w:rsidRDefault="001927E4">
      <w:r>
        <w:t>《群書治要３６Ｏ》第四冊</w:t>
      </w:r>
      <w:r>
        <w:t>—</w:t>
      </w:r>
      <w:r>
        <w:t xml:space="preserve">自然孕育萬物的過程　　悟道法師主講　　（第三四八集）　　</w:t>
      </w:r>
      <w:r>
        <w:t>2024/8/15</w:t>
      </w:r>
      <w:r>
        <w:t xml:space="preserve">　　華藏淨宗學會　　檔名：</w:t>
      </w:r>
      <w:r>
        <w:t xml:space="preserve">WD20-060-0348 </w:t>
      </w:r>
    </w:p>
    <w:p w14:paraId="54AC7C59" w14:textId="77777777" w:rsidR="001927E4" w:rsidRDefault="001927E4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782B46F5" w14:textId="77777777" w:rsidR="001927E4" w:rsidRDefault="001927E4">
      <w:pPr>
        <w:pStyle w:val="a3"/>
      </w:pPr>
      <w:r>
        <w:t xml:space="preserve">　　【三四八、鼓之以雷霆，潤之以風雨，日月運行，一寒一暑。】</w:t>
      </w:r>
      <w:r>
        <w:t xml:space="preserve"> </w:t>
      </w:r>
    </w:p>
    <w:p w14:paraId="2F4E2309" w14:textId="77777777" w:rsidR="001927E4" w:rsidRDefault="001927E4">
      <w:pPr>
        <w:pStyle w:val="a3"/>
      </w:pPr>
      <w:r>
        <w:t xml:space="preserve">　　這一條出自於卷一，《周易．繫辭（上）傳》。</w:t>
      </w:r>
      <w:r>
        <w:t xml:space="preserve"> </w:t>
      </w:r>
    </w:p>
    <w:p w14:paraId="63A2D7D3" w14:textId="77777777" w:rsidR="001927E4" w:rsidRDefault="001927E4">
      <w:pPr>
        <w:pStyle w:val="a3"/>
      </w:pPr>
      <w:r>
        <w:t xml:space="preserve">　　『鼓之以雷霆』：這一句是說，透過天上雷和電的鼓動，天地之間的氣便開始發動，令天地充滿生機，促使萬物開始生長。「鼓」，鼓動。「霆」，在《榖梁傳》說：「電、霆也。」電就是霆。「之」，是代詞，指天地萬物。『潤之以風雨』：就是說受到風雨的潤澤，萬物便開始生長而慢慢長大。『日月運行』：日月交替運行，萬物隨著時間向前發展，長大完成。『一寒一暑』：由日月的運行，地球上就有了寒冷和暑熱的交替。一年四季。</w:t>
      </w:r>
      <w:r>
        <w:t xml:space="preserve"> </w:t>
      </w:r>
    </w:p>
    <w:p w14:paraId="793EA565" w14:textId="77777777" w:rsidR="001927E4" w:rsidRDefault="001927E4">
      <w:pPr>
        <w:pStyle w:val="a3"/>
      </w:pPr>
      <w:r>
        <w:t xml:space="preserve">　　這一條也是講「辨物」，講自然界萬物的運行。在整個天地自然環境當中，「我們看到雷霆鼓動」，像現在夏天都會下雨，都有雷電交作，雷霆鼓動「天地萬物的變化」，萬物就產生變化了，「風雨潤澤萬物」，下雨颳風潤澤大地的萬物，「日月交替運行，寒暑交替，形成四季。」這是我們看到一年四季，一寒一熱，天地之間自然的運行，這樣來生長萬物。</w:t>
      </w:r>
      <w:r>
        <w:t xml:space="preserve"> </w:t>
      </w:r>
    </w:p>
    <w:p w14:paraId="735C1B89" w14:textId="77777777" w:rsidR="001927E4" w:rsidRDefault="001927E4">
      <w:pPr>
        <w:pStyle w:val="a3"/>
      </w:pPr>
      <w:r>
        <w:t xml:space="preserve">　　好，這一條我們就學習到這裡。祝大家福慧增長，法喜充滿。阿彌陀佛！　　</w:t>
      </w:r>
    </w:p>
    <w:sectPr w:rsidR="001927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69AD" w14:textId="77777777" w:rsidR="001927E4" w:rsidRDefault="001927E4" w:rsidP="00145B7B">
      <w:r>
        <w:separator/>
      </w:r>
    </w:p>
  </w:endnote>
  <w:endnote w:type="continuationSeparator" w:id="0">
    <w:p w14:paraId="00944F82" w14:textId="77777777" w:rsidR="001927E4" w:rsidRDefault="001927E4" w:rsidP="00145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A9D6" w14:textId="77777777" w:rsidR="001927E4" w:rsidRDefault="001927E4" w:rsidP="00145B7B">
      <w:r>
        <w:separator/>
      </w:r>
    </w:p>
  </w:footnote>
  <w:footnote w:type="continuationSeparator" w:id="0">
    <w:p w14:paraId="129B6557" w14:textId="77777777" w:rsidR="001927E4" w:rsidRDefault="001927E4" w:rsidP="00145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7B"/>
    <w:rsid w:val="00145B7B"/>
    <w:rsid w:val="001927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1FC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5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5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5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5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