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9EAC" w14:textId="77777777" w:rsidR="00A514FB" w:rsidRDefault="00A514FB">
      <w:r>
        <w:t>《群書治要３６Ｏ》第四冊</w:t>
      </w:r>
      <w:r>
        <w:t>—</w:t>
      </w:r>
      <w:r>
        <w:t xml:space="preserve">性與道　　悟道法師主講　　（第三五Ｏ集）　　</w:t>
      </w:r>
      <w:r>
        <w:t>2024/8/17</w:t>
      </w:r>
      <w:r>
        <w:t xml:space="preserve">　　華藏淨宗學會　　檔名：</w:t>
      </w:r>
      <w:r>
        <w:t xml:space="preserve">WD20-060-0350 </w:t>
      </w:r>
    </w:p>
    <w:p w14:paraId="53683228" w14:textId="77777777" w:rsidR="00A514FB" w:rsidRDefault="00A514FB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5F59042B" w14:textId="77777777" w:rsidR="00A514FB" w:rsidRDefault="00A514FB">
      <w:pPr>
        <w:pStyle w:val="a3"/>
      </w:pPr>
      <w:r>
        <w:t xml:space="preserve">　　【三五Ｏ、仁者見之謂之仁；智者見之謂之智。百姓日用而不知，故君子之道鮮矣。】</w:t>
      </w:r>
      <w:r>
        <w:t xml:space="preserve"> </w:t>
      </w:r>
    </w:p>
    <w:p w14:paraId="7501C514" w14:textId="77777777" w:rsidR="00A514FB" w:rsidRDefault="00A514FB">
      <w:pPr>
        <w:pStyle w:val="a3"/>
      </w:pPr>
      <w:r>
        <w:t xml:space="preserve">　　這一條出自於卷一，《周易．繫辭（上）傳》。</w:t>
      </w:r>
      <w:r>
        <w:t xml:space="preserve"> </w:t>
      </w:r>
    </w:p>
    <w:p w14:paraId="5FF279D7" w14:textId="77777777" w:rsidR="00A514FB" w:rsidRDefault="00A514FB">
      <w:pPr>
        <w:pStyle w:val="a3"/>
      </w:pPr>
      <w:r>
        <w:t xml:space="preserve">　　『見』是對事物的觀察、認識、理解。『之』是指陰陽化生萬物之道與性。『日用』是日常生活所應用的。『故君子之道鮮矣』，「鮮」這個地方念「顯」，明顯的顯這個音。君子是能仁智合，體用一，明瞭天地陰陽化生萬物之道與性的人，故能明君子之道的人很少，「鮮」就是很少。</w:t>
      </w:r>
      <w:r>
        <w:t xml:space="preserve"> </w:t>
      </w:r>
    </w:p>
    <w:p w14:paraId="74390465" w14:textId="77777777" w:rsidR="00A514FB" w:rsidRDefault="00A514FB">
      <w:pPr>
        <w:pStyle w:val="a3"/>
      </w:pPr>
      <w:r>
        <w:t xml:space="preserve">　　這一條講，「有仁德的人見此性此道」，見性與道，「即稱為仁」，仁愛的仁；「有智慧的人體察此性此道，即稱為智」，有智慧的人，他體察性、道就稱為智。「一般人民日常生活所應用的都不離此性此道，卻不能體認知曉，所以能明君子之道的人很少。」這一條也就是講性與道，孔子講性與天道，一般人他不能夠體會，真正能體會的人很少，這跟佛家禪宗講的開悟一樣。所以學儒學佛都是，最終就是要體察到性與道。道跟性，我們一般人也從來沒有離開，在生活當中應用，都沒有離開這個性、這個道，但是不能體會，不認識、不知道。所以我們一般講「不知道」，不知這個「道」，但是道從來沒有離開我們，性就在我們眼前。</w:t>
      </w:r>
      <w:r>
        <w:t xml:space="preserve"> </w:t>
      </w:r>
    </w:p>
    <w:p w14:paraId="4A6A87FC" w14:textId="77777777" w:rsidR="00A514FB" w:rsidRDefault="00A514FB">
      <w:pPr>
        <w:pStyle w:val="a3"/>
      </w:pPr>
      <w:r>
        <w:t xml:space="preserve">　　好，這一條我們就學習到這裡。祝大家福慧增長，法喜充滿。阿彌陀佛！　　</w:t>
      </w:r>
    </w:p>
    <w:sectPr w:rsidR="00A514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BCEC" w14:textId="77777777" w:rsidR="00A514FB" w:rsidRDefault="00A514FB" w:rsidP="00C436FE">
      <w:r>
        <w:separator/>
      </w:r>
    </w:p>
  </w:endnote>
  <w:endnote w:type="continuationSeparator" w:id="0">
    <w:p w14:paraId="457D754E" w14:textId="77777777" w:rsidR="00A514FB" w:rsidRDefault="00A514FB" w:rsidP="00C4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6A4E" w14:textId="77777777" w:rsidR="00A514FB" w:rsidRDefault="00A514FB" w:rsidP="00C436FE">
      <w:r>
        <w:separator/>
      </w:r>
    </w:p>
  </w:footnote>
  <w:footnote w:type="continuationSeparator" w:id="0">
    <w:p w14:paraId="7FB1ECFE" w14:textId="77777777" w:rsidR="00A514FB" w:rsidRDefault="00A514FB" w:rsidP="00C43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FE"/>
    <w:rsid w:val="007931EE"/>
    <w:rsid w:val="00A514FB"/>
    <w:rsid w:val="00C4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AE3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