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D364" w14:textId="77777777" w:rsidR="00B92B79" w:rsidRDefault="00B92B79">
      <w:r>
        <w:t>《群書治要３６Ｏ》第四冊</w:t>
      </w:r>
      <w:r>
        <w:t>—</w:t>
      </w:r>
      <w:r>
        <w:t xml:space="preserve">興滅繼絕　　悟道法師主講　　（第三五三集）　　</w:t>
      </w:r>
      <w:r>
        <w:t>2024/8/20</w:t>
      </w:r>
      <w:r>
        <w:t xml:space="preserve">　　華藏淨宗學會　　檔名：</w:t>
      </w:r>
      <w:r>
        <w:t xml:space="preserve">WD20-060-0353 </w:t>
      </w:r>
    </w:p>
    <w:p w14:paraId="6DBA785F" w14:textId="77777777" w:rsidR="00B92B79" w:rsidRDefault="00B92B79">
      <w:pPr>
        <w:pStyle w:val="a3"/>
      </w:pPr>
      <w:r>
        <w:t xml:space="preserve">　　諸位同學，大家好！我們繼續來學習《群書治要３６Ｏ》第四冊，第六單元「明辨」，五、「辨物」。</w:t>
      </w:r>
      <w:r>
        <w:t xml:space="preserve"> </w:t>
      </w:r>
    </w:p>
    <w:p w14:paraId="25A8B492" w14:textId="77777777" w:rsidR="00B92B79" w:rsidRDefault="00B92B79">
      <w:pPr>
        <w:pStyle w:val="a3"/>
      </w:pPr>
      <w:r>
        <w:t xml:space="preserve">　　【三五三、周之建侯，長享其國，與王者並。遠者延將千載，近者猶數百年。漢之諸王傳祚，曁至曾玄。人性不甚相遠，古今一揆，而短長甚違，其故何邪？立意本殊，而制不同故也。周之封建，使國重於君，公侯之身，輕於社稷，故無道之君，不免誅放。敦興滅繼絕之義，故國祚不泯。不免誅放，則群后思懼，胤嗣必繼，是無亡國也。諸侯思懼，然後䡄道。下無亡國，天子乘之，理勢自安。此周室所以長存也。】</w:t>
      </w:r>
      <w:r>
        <w:t xml:space="preserve"> </w:t>
      </w:r>
    </w:p>
    <w:p w14:paraId="542419C8" w14:textId="77777777" w:rsidR="00B92B79" w:rsidRDefault="00B92B79">
      <w:pPr>
        <w:pStyle w:val="a3"/>
      </w:pPr>
      <w:r>
        <w:t xml:space="preserve">　　這一條出自於卷三十，《晉書下．傳》。</w:t>
      </w:r>
      <w:r>
        <w:t xml:space="preserve"> </w:t>
      </w:r>
    </w:p>
    <w:p w14:paraId="07FDF835" w14:textId="77777777" w:rsidR="00B92B79" w:rsidRDefault="00B92B79">
      <w:pPr>
        <w:pStyle w:val="a3"/>
      </w:pPr>
      <w:r>
        <w:t xml:space="preserve">　　『建侯』是封立諸侯，封侯建國，立功封侯，我們一般講封建。『傳祚』：謂流傳後世。『曾玄』是曾孫和玄孫。是泛指後代。『一揆』，揆這個音念「葵」。所謂同一道理、一個模樣，是這個意思。『立意本殊』：用意本來就不同。殊就是不同。『誅放』：謂責其罪而放逐之，被逐放，就責備他的罪過，這個叫誅放。『敦』是崇尚，注重的意思。『興滅繼絕』：謂使滅絕了的重新振興起來，延續下去，這個叫「興滅繼絕」。這個是出自於《論語．堯曰》：「興滅國，繼絕世」。『胤嗣』是指後代。『䡄道』是遵循法制。䡄這個字同「軌」道的軌，是同樣一個意思。『理勢』是事理的發展趨勢，情勢。</w:t>
      </w:r>
      <w:r>
        <w:t xml:space="preserve"> </w:t>
      </w:r>
    </w:p>
    <w:p w14:paraId="3527C7F8" w14:textId="77777777" w:rsidR="00B92B79" w:rsidRDefault="00B92B79">
      <w:pPr>
        <w:pStyle w:val="a3"/>
      </w:pPr>
      <w:r>
        <w:t xml:space="preserve">　　這一條講，周代（就是周朝時代），「建立的諸侯，長久享有他們的封國，其國運的延續與周王室是一樣的。」諸侯國跟王室是一樣長久，「有的諸侯國存在的時間長達千年，短的也有數百年。漢代的諸侯王，封國的國運只傳到曾孫或玄孫輩。人性相差並不很遠，古時和今時沒什麼不同，」這個人性相差並不遠，古代跟現代沒有什麼不同。「可是享國的長短卻相差甚大，這究竟是什麼原因呢？」這裡就給我們說明了，「那是由於漢朝和周朝建立諸侯國的用意本來就不同，於是所定的制度便有所不同啊！周代實行的封建制，封國的地位重於諸侯王的王位，公侯的身家性命輕於社稷，所以無道昏君免不了被誅殺或流放。由於崇尚興滅繼絕的道義，所以國運不滅。君王免不了被誅殺或逐放，這樣諸侯國國君就會有所恐懼和警醒，子孫才可以繼承國祚，因此就不會發生亡國的事情。諸侯感到畏懼，就會按照禮法行事。諸侯國沒有亡國的危險，天子憑藉他們，天下情勢自然也就安定，這就是周王室所以能夠長期存在的原因啊！」</w:t>
      </w:r>
      <w:r>
        <w:t xml:space="preserve"> </w:t>
      </w:r>
    </w:p>
    <w:p w14:paraId="522F5035" w14:textId="77777777" w:rsidR="00B92B79" w:rsidRDefault="00B92B79">
      <w:pPr>
        <w:pStyle w:val="a3"/>
      </w:pPr>
      <w:r>
        <w:t xml:space="preserve">　　好，這一條我們就學習到這裡。祝大家福慧增長，法喜充滿。阿彌陀佛！　　</w:t>
      </w:r>
    </w:p>
    <w:sectPr w:rsidR="00B92B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EE268" w14:textId="77777777" w:rsidR="00B92B79" w:rsidRDefault="00B92B79" w:rsidP="00916525">
      <w:r>
        <w:separator/>
      </w:r>
    </w:p>
  </w:endnote>
  <w:endnote w:type="continuationSeparator" w:id="0">
    <w:p w14:paraId="0259AFED" w14:textId="77777777" w:rsidR="00B92B79" w:rsidRDefault="00B92B79" w:rsidP="00916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7117C" w14:textId="77777777" w:rsidR="00B92B79" w:rsidRDefault="00B92B79" w:rsidP="00916525">
      <w:r>
        <w:separator/>
      </w:r>
    </w:p>
  </w:footnote>
  <w:footnote w:type="continuationSeparator" w:id="0">
    <w:p w14:paraId="07CABB8E" w14:textId="77777777" w:rsidR="00B92B79" w:rsidRDefault="00B92B79" w:rsidP="009165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25"/>
    <w:rsid w:val="007931EE"/>
    <w:rsid w:val="00916525"/>
    <w:rsid w:val="00B9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41A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65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65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65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65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