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0DD7" w14:textId="77777777" w:rsidR="00AE233C" w:rsidRDefault="00AE233C">
      <w:r>
        <w:t>《群書治要３６Ｏ》第四冊</w:t>
      </w:r>
      <w:r>
        <w:t>—</w:t>
      </w:r>
      <w:r>
        <w:t xml:space="preserve">善惡感應福禍　　悟道法師主講　　（第三五六集）　　</w:t>
      </w:r>
      <w:r>
        <w:t>2024/8/23</w:t>
      </w:r>
      <w:r>
        <w:t xml:space="preserve">　　華藏淨宗學會　　檔名：</w:t>
      </w:r>
      <w:r>
        <w:t xml:space="preserve">WD20-060-0356 </w:t>
      </w:r>
    </w:p>
    <w:p w14:paraId="3F08BBA9" w14:textId="77777777" w:rsidR="00AE233C" w:rsidRDefault="00AE233C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4D1411F8" w14:textId="77777777" w:rsidR="00AE233C" w:rsidRDefault="00AE233C">
      <w:pPr>
        <w:pStyle w:val="a3"/>
      </w:pPr>
      <w:r>
        <w:t xml:space="preserve">　　【三五六、文王問太公曰：「人主動作舉事，善惡有福殃之應，鬼神之福無？」太公曰：「有之。主動作舉事，惡則天應之以刑，善則地應之以德，逆則人備之以力，順則神授之以職。」】</w:t>
      </w:r>
      <w:r>
        <w:t xml:space="preserve"> </w:t>
      </w:r>
    </w:p>
    <w:p w14:paraId="16022D30" w14:textId="77777777" w:rsidR="00AE233C" w:rsidRDefault="00AE233C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6C8C58F6" w14:textId="77777777" w:rsidR="00AE233C" w:rsidRDefault="00AE233C">
      <w:pPr>
        <w:pStyle w:val="a3"/>
      </w:pPr>
      <w:r>
        <w:t xml:space="preserve">　　『鬼神之福無』，這句的意思是說，難道鬼神的降福都沒有嗎？「無」用於句末，同「否」的意思一樣，是一個問詞，難道鬼神的降福都沒有嗎？這句話的意思。『惡則天應之以刑』，就是惡行，造惡業，天地就應驗為懲罰。『善則地應之以德』，如果是善行，天地就感應為仁德。『順則神授之以職』，這一句就是說，行事順應天地，神靈就會授予職權，幫助他成功。</w:t>
      </w:r>
      <w:r>
        <w:t xml:space="preserve"> </w:t>
      </w:r>
    </w:p>
    <w:p w14:paraId="5F3DBCFE" w14:textId="77777777" w:rsidR="00AE233C" w:rsidRDefault="00AE233C">
      <w:pPr>
        <w:pStyle w:val="a3"/>
      </w:pPr>
      <w:r>
        <w:t xml:space="preserve">　　這一條也是講因果報應的道理。「周文王問姜太公說：國君行為舉止，善惡都會有福禍為應驗，難道鬼神的降福都沒有嗎？」這句話問的意思就是，一個國家的領導人，他的行為舉止，他所作所為，善或者是惡，都會有福報或者災禍這樣的一個感應，難道鬼神的降福、降禍都沒有嗎？所謂賞善罰惡，降福降禍，難道這些鬼神降福禍都沒有嗎？周文王問有沒有鬼神降福降禍，姜太公回答說有的。「國君的行為舉止，如果是惡的」，一個領導人，如果他的所作所為是惡的、不好的、不正確的，「那麼天地就應驗為懲罰；如果是善的，那麼天地就應驗為仁德」，這個就是感應。「如果是忤逆天地行事」，所作所為都是逆天行事，「那麼人民就會以武力防備他」，這個力就是武力，武力來推翻他。「如果是順應天地，那麼神靈就會授予職權」，如果領導人做的順應天地，神靈就會授予他職權，「助其成功」，幫助他成功。所以順天而行，得到神靈的幫助，讓他成功；如果逆天而行，人民就來反抗，這是善惡因果的感應，也是報應。</w:t>
      </w:r>
      <w:r>
        <w:t xml:space="preserve"> </w:t>
      </w:r>
    </w:p>
    <w:p w14:paraId="5E883E34" w14:textId="77777777" w:rsidR="00AE233C" w:rsidRDefault="00AE233C">
      <w:pPr>
        <w:pStyle w:val="a3"/>
      </w:pPr>
      <w:r>
        <w:t xml:space="preserve">　　好，這一條我們就學習到這裡。祝大家福慧增長，法喜充滿。阿彌陀佛！　　</w:t>
      </w:r>
    </w:p>
    <w:sectPr w:rsidR="00AE23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4A62A" w14:textId="77777777" w:rsidR="00AE233C" w:rsidRDefault="00AE233C" w:rsidP="00DB76FE">
      <w:r>
        <w:separator/>
      </w:r>
    </w:p>
  </w:endnote>
  <w:endnote w:type="continuationSeparator" w:id="0">
    <w:p w14:paraId="0B953054" w14:textId="77777777" w:rsidR="00AE233C" w:rsidRDefault="00AE233C" w:rsidP="00DB7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DC7B" w14:textId="77777777" w:rsidR="00AE233C" w:rsidRDefault="00AE233C" w:rsidP="00DB76FE">
      <w:r>
        <w:separator/>
      </w:r>
    </w:p>
  </w:footnote>
  <w:footnote w:type="continuationSeparator" w:id="0">
    <w:p w14:paraId="32F3D4D0" w14:textId="77777777" w:rsidR="00AE233C" w:rsidRDefault="00AE233C" w:rsidP="00DB7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FE"/>
    <w:rsid w:val="007931EE"/>
    <w:rsid w:val="00AE233C"/>
    <w:rsid w:val="00DB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36F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